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2D13" w14:textId="77777777" w:rsidR="00C90DC8" w:rsidRPr="000A68DF" w:rsidRDefault="00E93C6B">
      <w:pPr>
        <w:spacing w:line="429" w:lineRule="exact"/>
        <w:ind w:left="2763"/>
        <w:rPr>
          <w:rFonts w:ascii="PingFang HK" w:eastAsia="PingFang HK" w:hAnsi="PingFang HK"/>
          <w:sz w:val="24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6DBC464F" wp14:editId="0F9B72EF">
            <wp:simplePos x="0" y="0"/>
            <wp:positionH relativeFrom="page">
              <wp:posOffset>6375400</wp:posOffset>
            </wp:positionH>
            <wp:positionV relativeFrom="paragraph">
              <wp:posOffset>32289</wp:posOffset>
            </wp:positionV>
            <wp:extent cx="771378" cy="1091473"/>
            <wp:effectExtent l="0" t="0" r="381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78" cy="109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 w:rsidRPr="000A68DF">
        <w:rPr>
          <w:rFonts w:ascii="PingFang HK" w:eastAsia="PingFang HK" w:hAnsi="PingFang HK"/>
          <w:sz w:val="24"/>
          <w:u w:val="single"/>
        </w:rPr>
        <w:t>申請加入「關愛桌」行動同意書</w:t>
      </w:r>
    </w:p>
    <w:p w14:paraId="58CA74BF" w14:textId="77777777" w:rsidR="000A68DF" w:rsidRDefault="00E93C6B">
      <w:pPr>
        <w:tabs>
          <w:tab w:val="left" w:pos="2993"/>
        </w:tabs>
        <w:spacing w:before="38" w:line="211" w:lineRule="auto"/>
        <w:ind w:left="113" w:right="3146"/>
        <w:rPr>
          <w:rFonts w:ascii="PingFang HK" w:eastAsia="PingFang HK" w:hAnsi="PingFang HK"/>
          <w:b/>
          <w:color w:val="0462C1"/>
        </w:rPr>
      </w:pPr>
      <w:r w:rsidRPr="000A68DF">
        <w:rPr>
          <w:rFonts w:ascii="PingFang HK" w:eastAsia="PingFang HK" w:hAnsi="PingFang HK"/>
          <w:noProof/>
        </w:rPr>
        <w:drawing>
          <wp:anchor distT="0" distB="0" distL="0" distR="0" simplePos="0" relativeHeight="1048" behindDoc="0" locked="0" layoutInCell="1" allowOverlap="1" wp14:anchorId="04F5E99E" wp14:editId="20B725DA">
            <wp:simplePos x="0" y="0"/>
            <wp:positionH relativeFrom="page">
              <wp:posOffset>5592568</wp:posOffset>
            </wp:positionH>
            <wp:positionV relativeFrom="paragraph">
              <wp:posOffset>100919</wp:posOffset>
            </wp:positionV>
            <wp:extent cx="694720" cy="7546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20" cy="75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8DF">
        <w:rPr>
          <w:rFonts w:ascii="PingFang HK" w:eastAsia="PingFang HK" w:hAnsi="PingFang HK"/>
        </w:rPr>
        <w:t>請填妥</w:t>
      </w:r>
      <w:r w:rsidRPr="000A68DF">
        <w:rPr>
          <w:rFonts w:ascii="PingFang HK" w:eastAsia="PingFang HK" w:hAnsi="PingFang HK"/>
          <w:spacing w:val="-3"/>
        </w:rPr>
        <w:t>同</w:t>
      </w:r>
      <w:r w:rsidRPr="000A68DF">
        <w:rPr>
          <w:rFonts w:ascii="PingFang HK" w:eastAsia="PingFang HK" w:hAnsi="PingFang HK"/>
        </w:rPr>
        <w:t>意書</w:t>
      </w:r>
      <w:r w:rsidRPr="000A68DF">
        <w:rPr>
          <w:rFonts w:ascii="PingFang HK" w:eastAsia="PingFang HK" w:hAnsi="PingFang HK"/>
          <w:spacing w:val="-3"/>
        </w:rPr>
        <w:t>及</w:t>
      </w:r>
      <w:r w:rsidRPr="000A68DF">
        <w:rPr>
          <w:rFonts w:ascii="PingFang HK" w:eastAsia="PingFang HK" w:hAnsi="PingFang HK"/>
        </w:rPr>
        <w:t>補充頁</w:t>
      </w:r>
      <w:r w:rsidRPr="000A68DF">
        <w:rPr>
          <w:rFonts w:ascii="PingFang HK" w:eastAsia="PingFang HK" w:hAnsi="PingFang HK"/>
          <w:spacing w:val="-3"/>
        </w:rPr>
        <w:t>(</w:t>
      </w:r>
      <w:r w:rsidRPr="000A68DF">
        <w:rPr>
          <w:rFonts w:ascii="PingFang HK" w:eastAsia="PingFang HK" w:hAnsi="PingFang HK"/>
        </w:rPr>
        <w:t>如適用</w:t>
      </w:r>
      <w:r w:rsidRPr="000A68DF">
        <w:rPr>
          <w:rFonts w:ascii="PingFang HK" w:eastAsia="PingFang HK" w:hAnsi="PingFang HK"/>
          <w:spacing w:val="-3"/>
        </w:rPr>
        <w:t>)</w:t>
      </w:r>
      <w:r w:rsidRPr="000A68DF">
        <w:rPr>
          <w:rFonts w:ascii="PingFang HK" w:eastAsia="PingFang HK" w:hAnsi="PingFang HK"/>
        </w:rPr>
        <w:t>透過</w:t>
      </w:r>
      <w:r w:rsidRPr="000A68DF">
        <w:rPr>
          <w:rFonts w:ascii="PingFang HK" w:eastAsia="PingFang HK" w:hAnsi="PingFang HK"/>
          <w:spacing w:val="-3"/>
        </w:rPr>
        <w:t>電</w:t>
      </w:r>
      <w:r w:rsidRPr="000A68DF">
        <w:rPr>
          <w:rFonts w:ascii="PingFang HK" w:eastAsia="PingFang HK" w:hAnsi="PingFang HK"/>
        </w:rPr>
        <w:t>郵或</w:t>
      </w:r>
      <w:r w:rsidRPr="000A68DF">
        <w:rPr>
          <w:rFonts w:ascii="PingFang HK" w:eastAsia="PingFang HK" w:hAnsi="PingFang HK"/>
          <w:spacing w:val="-3"/>
        </w:rPr>
        <w:t>郵寄</w:t>
      </w:r>
      <w:r w:rsidRPr="000A68DF">
        <w:rPr>
          <w:rFonts w:ascii="PingFang HK" w:eastAsia="PingFang HK" w:hAnsi="PingFang HK"/>
        </w:rPr>
        <w:t>交回香</w:t>
      </w:r>
      <w:r w:rsidRPr="000A68DF">
        <w:rPr>
          <w:rFonts w:ascii="PingFang HK" w:eastAsia="PingFang HK" w:hAnsi="PingFang HK"/>
          <w:spacing w:val="-3"/>
        </w:rPr>
        <w:t>港</w:t>
      </w:r>
      <w:r w:rsidRPr="000A68DF">
        <w:rPr>
          <w:rFonts w:ascii="PingFang HK" w:eastAsia="PingFang HK" w:hAnsi="PingFang HK"/>
        </w:rPr>
        <w:t>天使</w:t>
      </w:r>
      <w:r w:rsidRPr="000A68DF">
        <w:rPr>
          <w:rFonts w:ascii="PingFang HK" w:eastAsia="PingFang HK" w:hAnsi="PingFang HK"/>
          <w:spacing w:val="-3"/>
        </w:rPr>
        <w:t>綜</w:t>
      </w:r>
      <w:r w:rsidRPr="000A68DF">
        <w:rPr>
          <w:rFonts w:ascii="PingFang HK" w:eastAsia="PingFang HK" w:hAnsi="PingFang HK"/>
        </w:rPr>
        <w:t>合症</w:t>
      </w:r>
      <w:r w:rsidRPr="000A68DF">
        <w:rPr>
          <w:rFonts w:ascii="PingFang HK" w:eastAsia="PingFang HK" w:hAnsi="PingFang HK"/>
          <w:spacing w:val="-3"/>
        </w:rPr>
        <w:t>基金</w:t>
      </w:r>
      <w:r w:rsidRPr="000A68DF">
        <w:rPr>
          <w:rFonts w:ascii="PingFang HK" w:eastAsia="PingFang HK" w:hAnsi="PingFang HK"/>
        </w:rPr>
        <w:t>會： 電郵：</w:t>
      </w:r>
      <w:hyperlink r:id="rId9">
        <w:r w:rsidRPr="000A68DF">
          <w:rPr>
            <w:rFonts w:ascii="PingFang HK" w:eastAsia="PingFang HK" w:hAnsi="PingFang HK"/>
            <w:b/>
            <w:color w:val="0462C1"/>
            <w:u w:val="thick" w:color="0462C1"/>
          </w:rPr>
          <w:t>info@hkasf.org</w:t>
        </w:r>
      </w:hyperlink>
      <w:r w:rsidRPr="000A68DF">
        <w:rPr>
          <w:rFonts w:ascii="PingFang HK" w:eastAsia="PingFang HK" w:hAnsi="PingFang HK"/>
          <w:b/>
          <w:color w:val="0462C1"/>
        </w:rPr>
        <w:tab/>
      </w:r>
    </w:p>
    <w:p w14:paraId="118DFA5C" w14:textId="41BBB2E3" w:rsidR="00C90DC8" w:rsidRPr="000A68DF" w:rsidRDefault="00E93C6B">
      <w:pPr>
        <w:tabs>
          <w:tab w:val="left" w:pos="2993"/>
        </w:tabs>
        <w:spacing w:before="38" w:line="211" w:lineRule="auto"/>
        <w:ind w:left="113" w:right="3146"/>
        <w:rPr>
          <w:rFonts w:ascii="PingFang HK" w:eastAsia="PingFang HK" w:hAnsi="PingFang HK"/>
          <w:lang w:val="en-US" w:eastAsia="zh-TW"/>
        </w:rPr>
      </w:pPr>
      <w:r w:rsidRPr="000A68DF">
        <w:rPr>
          <w:rFonts w:ascii="PingFang HK" w:eastAsia="PingFang HK" w:hAnsi="PingFang HK"/>
        </w:rPr>
        <w:t>郵寄地址：</w:t>
      </w:r>
      <w:r w:rsidR="000A68DF" w:rsidRPr="000A68DF">
        <w:rPr>
          <w:rFonts w:ascii="PingFang HK" w:eastAsia="PingFang HK" w:hAnsi="PingFang HK" w:cs="Noto Nastaliq Urdu" w:hint="cs"/>
          <w:spacing w:val="-3"/>
          <w:lang w:eastAsia="zh-TW"/>
        </w:rPr>
        <w:t>葵涌葵秀路</w:t>
      </w:r>
      <w:r w:rsidR="000A68DF">
        <w:rPr>
          <w:rFonts w:ascii="PingFang HK" w:eastAsia="PingFang HK" w:hAnsi="PingFang HK" w:cs="Noto Nastaliq Urdu" w:hint="eastAsia"/>
          <w:spacing w:val="-3"/>
          <w:lang w:eastAsia="zh-TW"/>
        </w:rPr>
        <w:t>1</w:t>
      </w:r>
      <w:r w:rsidR="000A68DF">
        <w:rPr>
          <w:rFonts w:ascii="PingFang HK" w:eastAsia="PingFang HK" w:hAnsi="PingFang HK" w:cs="Noto Nastaliq Urdu"/>
          <w:spacing w:val="-3"/>
          <w:lang w:val="en-US" w:eastAsia="zh-TW"/>
        </w:rPr>
        <w:t>1-15</w:t>
      </w:r>
      <w:r w:rsidR="000A68DF">
        <w:rPr>
          <w:rFonts w:ascii="PingFang HK" w:eastAsia="PingFang HK" w:hAnsi="PingFang HK" w:cs="Noto Nastaliq Urdu" w:hint="eastAsia"/>
          <w:spacing w:val="-3"/>
          <w:lang w:val="en-US" w:eastAsia="zh-TW"/>
        </w:rPr>
        <w:t>號蘇濤工商中心1</w:t>
      </w:r>
      <w:r w:rsidR="000A68DF">
        <w:rPr>
          <w:rFonts w:ascii="PingFang HK" w:eastAsia="PingFang HK" w:hAnsi="PingFang HK" w:cs="Noto Nastaliq Urdu"/>
          <w:spacing w:val="-3"/>
          <w:lang w:val="en-US" w:eastAsia="zh-TW"/>
        </w:rPr>
        <w:t>5</w:t>
      </w:r>
      <w:r w:rsidR="000A68DF">
        <w:rPr>
          <w:rFonts w:ascii="PingFang HK" w:eastAsia="PingFang HK" w:hAnsi="PingFang HK" w:cs="Noto Nastaliq Urdu" w:hint="eastAsia"/>
          <w:spacing w:val="-3"/>
          <w:lang w:val="en-US" w:eastAsia="zh-TW"/>
        </w:rPr>
        <w:t>樓D室</w:t>
      </w:r>
    </w:p>
    <w:p w14:paraId="0ECA67B4" w14:textId="77777777" w:rsidR="00C90DC8" w:rsidRPr="000A68DF" w:rsidRDefault="00E93C6B">
      <w:pPr>
        <w:pStyle w:val="BodyText"/>
        <w:spacing w:before="160"/>
        <w:ind w:left="113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致 香港天使綜合症基金會：</w:t>
      </w:r>
    </w:p>
    <w:p w14:paraId="05F9146C" w14:textId="77777777" w:rsidR="00C90DC8" w:rsidRPr="000A68DF" w:rsidRDefault="00E93C6B">
      <w:pPr>
        <w:pStyle w:val="BodyText"/>
        <w:spacing w:before="118" w:line="158" w:lineRule="auto"/>
        <w:ind w:left="113" w:right="112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本公司願意參與「關愛桌」行動，並已閱讀貴會有關「關愛桌」行動的單張及行動簡介，同意為殘疾或特  殊需要人士及其家庭設立「關愛桌」，提供空間較寬敞的位置、延長用</w:t>
      </w:r>
      <w:bookmarkStart w:id="0" w:name="_GoBack"/>
      <w:bookmarkEnd w:id="0"/>
      <w:r w:rsidRPr="000A68DF">
        <w:rPr>
          <w:rFonts w:ascii="PingFang HK" w:eastAsia="PingFang HK" w:hAnsi="PingFang HK"/>
        </w:rPr>
        <w:t xml:space="preserve">膳時限或訂座等服務，或其他協助， </w:t>
      </w:r>
      <w:r w:rsidRPr="000A68DF">
        <w:rPr>
          <w:rFonts w:ascii="PingFang HK" w:eastAsia="PingFang HK" w:hAnsi="PingFang HK"/>
          <w:spacing w:val="-3"/>
        </w:rPr>
        <w:t>並明白及同意內容中提及的細則及條款。</w:t>
      </w:r>
    </w:p>
    <w:p w14:paraId="3F913745" w14:textId="77777777" w:rsidR="00C90DC8" w:rsidRPr="000A68DF" w:rsidRDefault="00E93C6B">
      <w:pPr>
        <w:pStyle w:val="BodyText"/>
        <w:spacing w:before="9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b/>
          <w:spacing w:val="-56"/>
          <w:u w:val="single"/>
        </w:rPr>
        <w:t xml:space="preserve"> </w:t>
      </w:r>
      <w:r w:rsidRPr="000A68DF">
        <w:rPr>
          <w:rFonts w:ascii="PingFang HK" w:eastAsia="PingFang HK" w:hAnsi="PingFang HK"/>
          <w:spacing w:val="-2"/>
          <w:u w:val="single"/>
        </w:rPr>
        <w:t>參與食肆的資料</w:t>
      </w:r>
    </w:p>
    <w:p w14:paraId="41022935" w14:textId="77777777" w:rsidR="00C90DC8" w:rsidRPr="000A68DF" w:rsidRDefault="00E93C6B">
      <w:pPr>
        <w:pStyle w:val="BodyText"/>
        <w:spacing w:before="4" w:line="387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香港天使綜合症基金會將為該行動製作宣傳品、需要物資、網頁和相關手機程式，現提供有關本公司 /</w:t>
      </w:r>
    </w:p>
    <w:p w14:paraId="0AF3B99D" w14:textId="77777777" w:rsidR="00C90DC8" w:rsidRPr="000A68DF" w:rsidRDefault="00E93C6B">
      <w:pPr>
        <w:pStyle w:val="BodyText"/>
        <w:spacing w:line="387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食肆資料如下：</w:t>
      </w:r>
    </w:p>
    <w:p w14:paraId="432469F7" w14:textId="77777777" w:rsidR="00C90DC8" w:rsidRPr="000A68DF" w:rsidRDefault="00E93C6B">
      <w:pPr>
        <w:pStyle w:val="ListParagraph"/>
        <w:numPr>
          <w:ilvl w:val="0"/>
          <w:numId w:val="3"/>
        </w:numPr>
        <w:tabs>
          <w:tab w:val="left" w:pos="517"/>
        </w:tabs>
        <w:spacing w:before="2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pacing w:val="1"/>
        </w:rPr>
        <w:t xml:space="preserve">公司 </w:t>
      </w:r>
      <w:r w:rsidRPr="000A68DF">
        <w:rPr>
          <w:rFonts w:ascii="PingFang HK" w:eastAsia="PingFang HK" w:hAnsi="PingFang HK"/>
          <w:b/>
        </w:rPr>
        <w:t>/</w:t>
      </w:r>
      <w:r w:rsidRPr="000A68DF">
        <w:rPr>
          <w:rFonts w:ascii="PingFang HK" w:eastAsia="PingFang HK" w:hAnsi="PingFang HK"/>
          <w:b/>
          <w:spacing w:val="-2"/>
        </w:rPr>
        <w:t xml:space="preserve"> </w:t>
      </w:r>
      <w:r w:rsidRPr="000A68DF">
        <w:rPr>
          <w:rFonts w:ascii="PingFang HK" w:eastAsia="PingFang HK" w:hAnsi="PingFang HK"/>
          <w:spacing w:val="1"/>
        </w:rPr>
        <w:t xml:space="preserve">機構 </w:t>
      </w:r>
      <w:r w:rsidRPr="000A68DF">
        <w:rPr>
          <w:rFonts w:ascii="PingFang HK" w:eastAsia="PingFang HK" w:hAnsi="PingFang HK"/>
          <w:b/>
        </w:rPr>
        <w:t>/</w:t>
      </w:r>
      <w:r w:rsidRPr="000A68DF">
        <w:rPr>
          <w:rFonts w:ascii="PingFang HK" w:eastAsia="PingFang HK" w:hAnsi="PingFang HK"/>
          <w:b/>
          <w:spacing w:val="-2"/>
        </w:rPr>
        <w:t xml:space="preserve"> </w:t>
      </w:r>
      <w:r w:rsidRPr="000A68DF">
        <w:rPr>
          <w:rFonts w:ascii="PingFang HK" w:eastAsia="PingFang HK" w:hAnsi="PingFang HK"/>
        </w:rPr>
        <w:t>品牌名稱</w:t>
      </w:r>
    </w:p>
    <w:p w14:paraId="67020FD4" w14:textId="77777777" w:rsidR="00C90DC8" w:rsidRPr="000A68DF" w:rsidRDefault="00E93C6B">
      <w:pPr>
        <w:pStyle w:val="BodyText"/>
        <w:tabs>
          <w:tab w:val="left" w:pos="4927"/>
          <w:tab w:val="left" w:pos="9423"/>
        </w:tabs>
        <w:spacing w:before="83" w:line="448" w:lineRule="exact"/>
        <w:ind w:left="0" w:right="441"/>
        <w:jc w:val="center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(中)：</w:t>
      </w:r>
      <w:r w:rsidRPr="000A68DF">
        <w:rPr>
          <w:rFonts w:ascii="PingFang HK" w:eastAsia="PingFang HK" w:hAnsi="PingFang HK"/>
          <w:u w:val="single"/>
        </w:rPr>
        <w:t xml:space="preserve"> </w:t>
      </w:r>
      <w:r w:rsidRPr="000A68DF">
        <w:rPr>
          <w:rFonts w:ascii="PingFang HK" w:eastAsia="PingFang HK" w:hAnsi="PingFang HK"/>
          <w:u w:val="single"/>
        </w:rPr>
        <w:tab/>
      </w:r>
      <w:r w:rsidRPr="000A68DF">
        <w:rPr>
          <w:rFonts w:ascii="PingFang HK" w:eastAsia="PingFang HK" w:hAnsi="PingFang HK"/>
        </w:rPr>
        <w:t>(</w:t>
      </w:r>
      <w:r w:rsidRPr="000A68DF">
        <w:rPr>
          <w:rFonts w:ascii="PingFang HK" w:eastAsia="PingFang HK" w:hAnsi="PingFang HK"/>
          <w:spacing w:val="-3"/>
        </w:rPr>
        <w:t>英</w:t>
      </w:r>
      <w:r w:rsidRPr="000A68DF">
        <w:rPr>
          <w:rFonts w:ascii="PingFang HK" w:eastAsia="PingFang HK" w:hAnsi="PingFang HK"/>
        </w:rPr>
        <w:t>)：</w:t>
      </w:r>
      <w:r w:rsidRPr="000A68DF">
        <w:rPr>
          <w:rFonts w:ascii="PingFang HK" w:eastAsia="PingFang HK" w:hAnsi="PingFang HK"/>
          <w:u w:val="single"/>
        </w:rPr>
        <w:t xml:space="preserve"> </w:t>
      </w:r>
      <w:r w:rsidRPr="000A68DF">
        <w:rPr>
          <w:rFonts w:ascii="PingFang HK" w:eastAsia="PingFang HK" w:hAnsi="PingFang HK"/>
          <w:u w:val="single"/>
        </w:rPr>
        <w:tab/>
      </w:r>
    </w:p>
    <w:p w14:paraId="552635D2" w14:textId="77777777" w:rsidR="00C90DC8" w:rsidRPr="000A68DF" w:rsidRDefault="00E93C6B">
      <w:pPr>
        <w:pStyle w:val="ListParagraph"/>
        <w:numPr>
          <w:ilvl w:val="0"/>
          <w:numId w:val="3"/>
        </w:numPr>
        <w:tabs>
          <w:tab w:val="left" w:pos="579"/>
        </w:tabs>
        <w:spacing w:line="448" w:lineRule="exact"/>
        <w:ind w:left="578" w:hanging="324"/>
        <w:rPr>
          <w:rFonts w:ascii="PingFang HK" w:eastAsia="PingFang HK" w:hAnsi="PingFang HK"/>
          <w:sz w:val="18"/>
        </w:rPr>
      </w:pPr>
      <w:r w:rsidRPr="000A68DF">
        <w:rPr>
          <w:rFonts w:ascii="PingFang HK" w:eastAsia="PingFang HK" w:hAnsi="PingFang HK"/>
          <w:spacing w:val="-2"/>
        </w:rPr>
        <w:t>旗下參與活動的食肆名稱資料：</w:t>
      </w:r>
      <w:r w:rsidRPr="000A68DF">
        <w:rPr>
          <w:rFonts w:ascii="PingFang HK" w:eastAsia="PingFang HK" w:hAnsi="PingFang HK"/>
          <w:spacing w:val="-1"/>
          <w:sz w:val="18"/>
        </w:rPr>
        <w:t>＜如有更多分店參與，可自行印製本頁填寫及更改相關編號＞</w:t>
      </w:r>
    </w:p>
    <w:p w14:paraId="35EB9228" w14:textId="77777777" w:rsidR="00C90DC8" w:rsidRPr="000A68DF" w:rsidRDefault="00C90DC8">
      <w:pPr>
        <w:pStyle w:val="BodyText"/>
        <w:spacing w:before="14"/>
        <w:ind w:left="0"/>
        <w:rPr>
          <w:rFonts w:ascii="PingFang HK" w:eastAsia="PingFang HK" w:hAnsi="PingFang HK"/>
          <w:sz w:val="3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994"/>
        <w:gridCol w:w="3827"/>
      </w:tblGrid>
      <w:tr w:rsidR="00C90DC8" w:rsidRPr="000A68DF" w14:paraId="140BD09D" w14:textId="77777777">
        <w:trPr>
          <w:trHeight w:val="741"/>
        </w:trPr>
        <w:tc>
          <w:tcPr>
            <w:tcW w:w="4537" w:type="dxa"/>
          </w:tcPr>
          <w:p w14:paraId="2952CC58" w14:textId="77777777" w:rsidR="00C90DC8" w:rsidRPr="000A68DF" w:rsidRDefault="00E93C6B">
            <w:pPr>
              <w:pStyle w:val="TableParagraph"/>
              <w:spacing w:line="349" w:lineRule="exact"/>
              <w:ind w:left="11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 xml:space="preserve">食肆名稱 </w:t>
            </w:r>
            <w:r w:rsidRPr="000A68DF">
              <w:rPr>
                <w:rFonts w:ascii="PingFang HK" w:eastAsia="PingFang HK" w:hAnsi="PingFang HK"/>
                <w:sz w:val="18"/>
              </w:rPr>
              <w:t>(如跟(i)不同)</w:t>
            </w:r>
            <w:r w:rsidRPr="000A68DF">
              <w:rPr>
                <w:rFonts w:ascii="PingFang HK" w:eastAsia="PingFang HK" w:hAnsi="PingFang HK"/>
              </w:rPr>
              <w:t>：(中)</w:t>
            </w:r>
          </w:p>
        </w:tc>
        <w:tc>
          <w:tcPr>
            <w:tcW w:w="4821" w:type="dxa"/>
            <w:gridSpan w:val="2"/>
          </w:tcPr>
          <w:p w14:paraId="68760E34" w14:textId="77777777" w:rsidR="00C90DC8" w:rsidRPr="000A68DF" w:rsidRDefault="00E93C6B">
            <w:pPr>
              <w:pStyle w:val="TableParagraph"/>
              <w:spacing w:line="349" w:lineRule="exact"/>
              <w:ind w:left="136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(英)</w:t>
            </w:r>
          </w:p>
        </w:tc>
      </w:tr>
      <w:tr w:rsidR="00C90DC8" w:rsidRPr="000A68DF" w14:paraId="7CBC00C5" w14:textId="77777777">
        <w:trPr>
          <w:trHeight w:val="475"/>
        </w:trPr>
        <w:tc>
          <w:tcPr>
            <w:tcW w:w="9358" w:type="dxa"/>
            <w:gridSpan w:val="3"/>
          </w:tcPr>
          <w:p w14:paraId="244EC3D8" w14:textId="77777777" w:rsidR="00C90DC8" w:rsidRPr="000A68DF" w:rsidRDefault="00E93C6B">
            <w:pPr>
              <w:pStyle w:val="TableParagraph"/>
              <w:spacing w:line="443" w:lineRule="exact"/>
              <w:ind w:left="11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地址：(中)</w:t>
            </w:r>
          </w:p>
        </w:tc>
      </w:tr>
      <w:tr w:rsidR="00C90DC8" w:rsidRPr="000A68DF" w14:paraId="025EA61E" w14:textId="77777777">
        <w:trPr>
          <w:trHeight w:val="422"/>
        </w:trPr>
        <w:tc>
          <w:tcPr>
            <w:tcW w:w="9358" w:type="dxa"/>
            <w:gridSpan w:val="3"/>
          </w:tcPr>
          <w:p w14:paraId="53767476" w14:textId="77777777" w:rsidR="00C90DC8" w:rsidRPr="000A68DF" w:rsidRDefault="00E93C6B">
            <w:pPr>
              <w:pStyle w:val="TableParagraph"/>
              <w:spacing w:line="402" w:lineRule="exact"/>
              <w:ind w:left="11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地址：(英)</w:t>
            </w:r>
          </w:p>
        </w:tc>
      </w:tr>
      <w:tr w:rsidR="00C90DC8" w:rsidRPr="000A68DF" w14:paraId="0BE7884A" w14:textId="77777777">
        <w:trPr>
          <w:trHeight w:val="431"/>
        </w:trPr>
        <w:tc>
          <w:tcPr>
            <w:tcW w:w="4537" w:type="dxa"/>
          </w:tcPr>
          <w:p w14:paraId="041778CF" w14:textId="77777777" w:rsidR="00C90DC8" w:rsidRPr="000A68DF" w:rsidRDefault="00E93C6B">
            <w:pPr>
              <w:pStyle w:val="TableParagraph"/>
              <w:spacing w:line="412" w:lineRule="exact"/>
              <w:ind w:left="11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電話：</w:t>
            </w:r>
          </w:p>
        </w:tc>
        <w:tc>
          <w:tcPr>
            <w:tcW w:w="4821" w:type="dxa"/>
            <w:gridSpan w:val="2"/>
          </w:tcPr>
          <w:p w14:paraId="1382619D" w14:textId="77777777" w:rsidR="00C90DC8" w:rsidRPr="000A68DF" w:rsidRDefault="00E93C6B">
            <w:pPr>
              <w:pStyle w:val="TableParagraph"/>
              <w:spacing w:line="412" w:lineRule="exact"/>
              <w:ind w:left="136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網站：</w:t>
            </w:r>
          </w:p>
        </w:tc>
      </w:tr>
      <w:tr w:rsidR="00C90DC8" w:rsidRPr="000A68DF" w14:paraId="3B5E4FFC" w14:textId="77777777">
        <w:trPr>
          <w:trHeight w:val="405"/>
        </w:trPr>
        <w:tc>
          <w:tcPr>
            <w:tcW w:w="9358" w:type="dxa"/>
            <w:gridSpan w:val="3"/>
          </w:tcPr>
          <w:p w14:paraId="4C643551" w14:textId="77777777" w:rsidR="00C90DC8" w:rsidRPr="000A68DF" w:rsidRDefault="00E93C6B">
            <w:pPr>
              <w:pStyle w:val="TableParagraph"/>
              <w:spacing w:line="385" w:lineRule="exact"/>
              <w:ind w:left="11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簡介：</w:t>
            </w:r>
          </w:p>
        </w:tc>
      </w:tr>
      <w:tr w:rsidR="00C90DC8" w:rsidRPr="000A68DF" w14:paraId="2F930779" w14:textId="77777777">
        <w:trPr>
          <w:trHeight w:val="431"/>
        </w:trPr>
        <w:tc>
          <w:tcPr>
            <w:tcW w:w="9358" w:type="dxa"/>
            <w:gridSpan w:val="3"/>
          </w:tcPr>
          <w:p w14:paraId="2C2F59C1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</w:tr>
      <w:tr w:rsidR="00C90DC8" w:rsidRPr="000A68DF" w14:paraId="2BC34EE2" w14:textId="77777777">
        <w:trPr>
          <w:trHeight w:val="431"/>
        </w:trPr>
        <w:tc>
          <w:tcPr>
            <w:tcW w:w="9358" w:type="dxa"/>
            <w:gridSpan w:val="3"/>
          </w:tcPr>
          <w:p w14:paraId="369275F0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</w:tr>
      <w:tr w:rsidR="00C90DC8" w:rsidRPr="000A68DF" w14:paraId="2E53254C" w14:textId="77777777">
        <w:trPr>
          <w:trHeight w:val="431"/>
        </w:trPr>
        <w:tc>
          <w:tcPr>
            <w:tcW w:w="5531" w:type="dxa"/>
            <w:gridSpan w:val="2"/>
          </w:tcPr>
          <w:p w14:paraId="7EB5EDA5" w14:textId="77777777" w:rsidR="00C90DC8" w:rsidRPr="000A68DF" w:rsidRDefault="00E93C6B">
            <w:pPr>
              <w:pStyle w:val="TableParagraph"/>
              <w:spacing w:line="412" w:lineRule="exact"/>
              <w:ind w:left="11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提供相片：</w:t>
            </w:r>
            <w:r w:rsidRPr="000A68DF">
              <w:rPr>
                <w:rFonts w:ascii="PingFang HK" w:eastAsia="PingFang HK" w:hAnsi="PingFang HK"/>
              </w:rPr>
              <w:t> 已將食肆相片以傳送到上述電郵地址</w:t>
            </w:r>
          </w:p>
        </w:tc>
        <w:tc>
          <w:tcPr>
            <w:tcW w:w="3827" w:type="dxa"/>
          </w:tcPr>
          <w:p w14:paraId="246ABFF7" w14:textId="77777777" w:rsidR="00C90DC8" w:rsidRPr="000A68DF" w:rsidRDefault="00E93C6B">
            <w:pPr>
              <w:pStyle w:val="TableParagraph"/>
              <w:spacing w:line="412" w:lineRule="exact"/>
              <w:ind w:left="107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人均消費：</w:t>
            </w:r>
          </w:p>
        </w:tc>
      </w:tr>
      <w:tr w:rsidR="00C90DC8" w:rsidRPr="000A68DF" w14:paraId="281384A6" w14:textId="77777777">
        <w:trPr>
          <w:trHeight w:val="360"/>
        </w:trPr>
        <w:tc>
          <w:tcPr>
            <w:tcW w:w="5531" w:type="dxa"/>
            <w:gridSpan w:val="2"/>
          </w:tcPr>
          <w:p w14:paraId="46CAA1C9" w14:textId="77777777" w:rsidR="00C90DC8" w:rsidRPr="000A68DF" w:rsidRDefault="00E93C6B">
            <w:pPr>
              <w:pStyle w:val="TableParagraph"/>
              <w:spacing w:line="340" w:lineRule="exact"/>
              <w:ind w:left="11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離港鐵站最近站名出口及步行時間：</w:t>
            </w:r>
          </w:p>
        </w:tc>
        <w:tc>
          <w:tcPr>
            <w:tcW w:w="3827" w:type="dxa"/>
            <w:vMerge w:val="restart"/>
          </w:tcPr>
          <w:p w14:paraId="66AD794E" w14:textId="77777777" w:rsidR="00C90DC8" w:rsidRPr="000A68DF" w:rsidRDefault="00E93C6B">
            <w:pPr>
              <w:pStyle w:val="TableParagraph"/>
              <w:spacing w:line="350" w:lineRule="exact"/>
              <w:ind w:left="107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營業時間：</w:t>
            </w:r>
          </w:p>
        </w:tc>
      </w:tr>
      <w:tr w:rsidR="00C90DC8" w:rsidRPr="000A68DF" w14:paraId="38C3BE48" w14:textId="77777777">
        <w:trPr>
          <w:trHeight w:val="431"/>
        </w:trPr>
        <w:tc>
          <w:tcPr>
            <w:tcW w:w="5531" w:type="dxa"/>
            <w:gridSpan w:val="2"/>
          </w:tcPr>
          <w:p w14:paraId="0FD48995" w14:textId="77777777" w:rsidR="00C90DC8" w:rsidRPr="000A68DF" w:rsidRDefault="00E93C6B">
            <w:pPr>
              <w:pStyle w:val="TableParagraph"/>
              <w:spacing w:line="412" w:lineRule="exact"/>
              <w:ind w:left="11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餐廳坐位數量及關愛桌數量：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67AED239" w14:textId="77777777" w:rsidR="00C90DC8" w:rsidRPr="000A68DF" w:rsidRDefault="00C90DC8">
            <w:pPr>
              <w:rPr>
                <w:rFonts w:ascii="PingFang HK" w:eastAsia="PingFang HK" w:hAnsi="PingFang HK"/>
                <w:sz w:val="2"/>
                <w:szCs w:val="2"/>
              </w:rPr>
            </w:pPr>
          </w:p>
        </w:tc>
      </w:tr>
    </w:tbl>
    <w:p w14:paraId="4867A75F" w14:textId="77777777" w:rsidR="00C90DC8" w:rsidRPr="000A68DF" w:rsidRDefault="00E93C6B">
      <w:pPr>
        <w:pStyle w:val="BodyText"/>
        <w:spacing w:before="193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(iii)「關愛桌」服務範圍：</w:t>
      </w:r>
    </w:p>
    <w:p w14:paraId="4B8CD1D6" w14:textId="77777777" w:rsidR="00C90DC8" w:rsidRPr="000A68DF" w:rsidRDefault="00E93C6B">
      <w:pPr>
        <w:pStyle w:val="BodyText"/>
        <w:tabs>
          <w:tab w:val="left" w:pos="2448"/>
          <w:tab w:val="left" w:pos="2895"/>
          <w:tab w:val="left" w:pos="3451"/>
        </w:tabs>
        <w:spacing w:before="2" w:line="405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本公司</w:t>
      </w:r>
      <w:r w:rsidRPr="000A68DF">
        <w:rPr>
          <w:rFonts w:ascii="PingFang HK" w:eastAsia="PingFang HK" w:hAnsi="PingFang HK"/>
          <w:spacing w:val="-3"/>
        </w:rPr>
        <w:t>同</w:t>
      </w:r>
      <w:r w:rsidRPr="000A68DF">
        <w:rPr>
          <w:rFonts w:ascii="PingFang HK" w:eastAsia="PingFang HK" w:hAnsi="PingFang HK"/>
        </w:rPr>
        <w:t>意</w:t>
      </w:r>
      <w:r w:rsidRPr="000A68DF">
        <w:rPr>
          <w:rFonts w:ascii="PingFang HK" w:eastAsia="PingFang HK" w:hAnsi="PingFang HK"/>
          <w:spacing w:val="5"/>
        </w:rPr>
        <w:t xml:space="preserve"> </w:t>
      </w:r>
      <w:r w:rsidRPr="000A68DF">
        <w:rPr>
          <w:rFonts w:ascii="PingFang HK" w:eastAsia="PingFang HK" w:hAnsi="PingFang HK"/>
        </w:rPr>
        <w:t>(</w:t>
      </w:r>
      <w:r w:rsidRPr="000A68DF">
        <w:rPr>
          <w:rFonts w:ascii="PingFang HK" w:eastAsia="PingFang HK" w:hAnsi="PingFang HK"/>
          <w:spacing w:val="-1"/>
        </w:rPr>
        <w:t xml:space="preserve"> </w:t>
      </w:r>
      <w:r w:rsidRPr="000A68DF">
        <w:rPr>
          <w:rFonts w:ascii="PingFang HK" w:eastAsia="PingFang HK" w:hAnsi="PingFang HK"/>
        </w:rPr>
        <w:t>√</w:t>
      </w:r>
      <w:r w:rsidRPr="000A68DF">
        <w:rPr>
          <w:rFonts w:ascii="PingFang HK" w:eastAsia="PingFang HK" w:hAnsi="PingFang HK"/>
          <w:spacing w:val="-1"/>
        </w:rPr>
        <w:t xml:space="preserve"> </w:t>
      </w:r>
      <w:r w:rsidRPr="000A68DF">
        <w:rPr>
          <w:rFonts w:ascii="PingFang HK" w:eastAsia="PingFang HK" w:hAnsi="PingFang HK"/>
        </w:rPr>
        <w:t>)</w:t>
      </w:r>
      <w:r w:rsidRPr="000A68DF">
        <w:rPr>
          <w:rFonts w:ascii="PingFang HK" w:eastAsia="PingFang HK" w:hAnsi="PingFang HK"/>
          <w:spacing w:val="1"/>
        </w:rPr>
        <w:t xml:space="preserve"> </w:t>
      </w:r>
      <w:r w:rsidRPr="000A68DF">
        <w:rPr>
          <w:rFonts w:ascii="PingFang HK" w:eastAsia="PingFang HK" w:hAnsi="PingFang HK"/>
        </w:rPr>
        <w:t>由</w:t>
      </w:r>
      <w:r w:rsidRPr="000A68DF">
        <w:rPr>
          <w:rFonts w:ascii="PingFang HK" w:eastAsia="PingFang HK" w:hAnsi="PingFang HK"/>
          <w:u w:val="single"/>
        </w:rPr>
        <w:t xml:space="preserve"> </w:t>
      </w:r>
      <w:r w:rsidRPr="000A68DF">
        <w:rPr>
          <w:rFonts w:ascii="PingFang HK" w:eastAsia="PingFang HK" w:hAnsi="PingFang HK"/>
          <w:u w:val="single"/>
        </w:rPr>
        <w:tab/>
        <w:t>/</w:t>
      </w:r>
      <w:r w:rsidRPr="000A68DF">
        <w:rPr>
          <w:rFonts w:ascii="PingFang HK" w:eastAsia="PingFang HK" w:hAnsi="PingFang HK"/>
          <w:u w:val="single"/>
        </w:rPr>
        <w:tab/>
        <w:t>/</w:t>
      </w:r>
      <w:r w:rsidRPr="000A68DF">
        <w:rPr>
          <w:rFonts w:ascii="PingFang HK" w:eastAsia="PingFang HK" w:hAnsi="PingFang HK"/>
          <w:u w:val="single"/>
        </w:rPr>
        <w:tab/>
      </w:r>
      <w:r w:rsidRPr="000A68DF">
        <w:rPr>
          <w:rFonts w:ascii="PingFang HK" w:eastAsia="PingFang HK" w:hAnsi="PingFang HK"/>
        </w:rPr>
        <w:t>起</w:t>
      </w:r>
      <w:r w:rsidRPr="000A68DF">
        <w:rPr>
          <w:rFonts w:ascii="PingFang HK" w:eastAsia="PingFang HK" w:hAnsi="PingFang HK"/>
          <w:spacing w:val="-3"/>
        </w:rPr>
        <w:t>，</w:t>
      </w:r>
      <w:r w:rsidRPr="000A68DF">
        <w:rPr>
          <w:rFonts w:ascii="PingFang HK" w:eastAsia="PingFang HK" w:hAnsi="PingFang HK"/>
        </w:rPr>
        <w:t>採用</w:t>
      </w:r>
      <w:r w:rsidRPr="000A68DF">
        <w:rPr>
          <w:rFonts w:ascii="PingFang HK" w:eastAsia="PingFang HK" w:hAnsi="PingFang HK"/>
          <w:spacing w:val="-3"/>
        </w:rPr>
        <w:t>以</w:t>
      </w:r>
      <w:r w:rsidRPr="000A68DF">
        <w:rPr>
          <w:rFonts w:ascii="PingFang HK" w:eastAsia="PingFang HK" w:hAnsi="PingFang HK"/>
        </w:rPr>
        <w:t>下</w:t>
      </w:r>
      <w:r w:rsidRPr="000A68DF">
        <w:rPr>
          <w:rFonts w:ascii="PingFang HK" w:eastAsia="PingFang HK" w:hAnsi="PingFang HK"/>
          <w:spacing w:val="-3"/>
        </w:rPr>
        <w:t>部</w:t>
      </w:r>
      <w:r w:rsidRPr="000A68DF">
        <w:rPr>
          <w:rFonts w:ascii="PingFang HK" w:eastAsia="PingFang HK" w:hAnsi="PingFang HK"/>
        </w:rPr>
        <w:t>份或全</w:t>
      </w:r>
      <w:r w:rsidRPr="000A68DF">
        <w:rPr>
          <w:rFonts w:ascii="PingFang HK" w:eastAsia="PingFang HK" w:hAnsi="PingFang HK"/>
          <w:spacing w:val="-3"/>
        </w:rPr>
        <w:t>部</w:t>
      </w:r>
      <w:r w:rsidRPr="000A68DF">
        <w:rPr>
          <w:rFonts w:ascii="PingFang HK" w:eastAsia="PingFang HK" w:hAnsi="PingFang HK"/>
        </w:rPr>
        <w:t>的服</w:t>
      </w:r>
      <w:r w:rsidRPr="000A68DF">
        <w:rPr>
          <w:rFonts w:ascii="PingFang HK" w:eastAsia="PingFang HK" w:hAnsi="PingFang HK"/>
          <w:spacing w:val="-3"/>
        </w:rPr>
        <w:t>務</w:t>
      </w:r>
      <w:r w:rsidRPr="000A68DF">
        <w:rPr>
          <w:rFonts w:ascii="PingFang HK" w:eastAsia="PingFang HK" w:hAnsi="PingFang HK"/>
        </w:rPr>
        <w:t>範圍</w:t>
      </w:r>
      <w:r w:rsidRPr="000A68DF">
        <w:rPr>
          <w:rFonts w:ascii="PingFang HK" w:eastAsia="PingFang HK" w:hAnsi="PingFang HK"/>
          <w:spacing w:val="-3"/>
        </w:rPr>
        <w:t>予殘</w:t>
      </w:r>
      <w:r w:rsidRPr="000A68DF">
        <w:rPr>
          <w:rFonts w:ascii="PingFang HK" w:eastAsia="PingFang HK" w:hAnsi="PingFang HK"/>
        </w:rPr>
        <w:t>疾或特</w:t>
      </w:r>
      <w:r w:rsidRPr="000A68DF">
        <w:rPr>
          <w:rFonts w:ascii="PingFang HK" w:eastAsia="PingFang HK" w:hAnsi="PingFang HK"/>
          <w:spacing w:val="-3"/>
        </w:rPr>
        <w:t>殊</w:t>
      </w:r>
      <w:r w:rsidRPr="000A68DF">
        <w:rPr>
          <w:rFonts w:ascii="PingFang HK" w:eastAsia="PingFang HK" w:hAnsi="PingFang HK"/>
        </w:rPr>
        <w:t>需要</w:t>
      </w:r>
      <w:r w:rsidRPr="000A68DF">
        <w:rPr>
          <w:rFonts w:ascii="PingFang HK" w:eastAsia="PingFang HK" w:hAnsi="PingFang HK"/>
          <w:spacing w:val="-3"/>
        </w:rPr>
        <w:t>人</w:t>
      </w:r>
      <w:r w:rsidRPr="000A68DF">
        <w:rPr>
          <w:rFonts w:ascii="PingFang HK" w:eastAsia="PingFang HK" w:hAnsi="PingFang HK"/>
        </w:rPr>
        <w:t>士及</w:t>
      </w:r>
      <w:r w:rsidRPr="000A68DF">
        <w:rPr>
          <w:rFonts w:ascii="PingFang HK" w:eastAsia="PingFang HK" w:hAnsi="PingFang HK"/>
          <w:spacing w:val="-3"/>
        </w:rPr>
        <w:t>其家</w:t>
      </w:r>
      <w:r w:rsidRPr="000A68DF">
        <w:rPr>
          <w:rFonts w:ascii="PingFang HK" w:eastAsia="PingFang HK" w:hAnsi="PingFang HK"/>
        </w:rPr>
        <w:t>庭：</w:t>
      </w:r>
    </w:p>
    <w:p w14:paraId="745ACEEA" w14:textId="77777777" w:rsidR="00C90DC8" w:rsidRPr="000A68DF" w:rsidRDefault="00E93C6B">
      <w:pPr>
        <w:pStyle w:val="BodyText"/>
        <w:spacing w:line="436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z w:val="44"/>
        </w:rPr>
        <w:t>□</w:t>
      </w:r>
      <w:r w:rsidRPr="000A68DF">
        <w:rPr>
          <w:rFonts w:ascii="PingFang HK" w:eastAsia="PingFang HK" w:hAnsi="PingFang HK"/>
        </w:rPr>
        <w:t>1. 輪候餐廳指定的「關愛桌」；</w:t>
      </w:r>
    </w:p>
    <w:p w14:paraId="5AC0CE7C" w14:textId="77777777" w:rsidR="00C90DC8" w:rsidRPr="000A68DF" w:rsidRDefault="00E93C6B">
      <w:pPr>
        <w:pStyle w:val="BodyText"/>
        <w:spacing w:line="441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z w:val="44"/>
        </w:rPr>
        <w:t>□</w:t>
      </w:r>
      <w:r w:rsidRPr="000A68DF">
        <w:rPr>
          <w:rFonts w:ascii="PingFang HK" w:eastAsia="PingFang HK" w:hAnsi="PingFang HK"/>
        </w:rPr>
        <w:t>2. 獲預留空間較寬敞的「關愛桌」位置；</w:t>
      </w:r>
    </w:p>
    <w:p w14:paraId="31BE3F0B" w14:textId="77777777" w:rsidR="00C90DC8" w:rsidRPr="000A68DF" w:rsidRDefault="00E93C6B">
      <w:pPr>
        <w:pStyle w:val="BodyText"/>
        <w:spacing w:line="439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z w:val="44"/>
        </w:rPr>
        <w:t>□</w:t>
      </w:r>
      <w:r w:rsidRPr="000A68DF">
        <w:rPr>
          <w:rFonts w:ascii="PingFang HK" w:eastAsia="PingFang HK" w:hAnsi="PingFang HK"/>
        </w:rPr>
        <w:t>3. 延長用膳的時限；</w:t>
      </w:r>
    </w:p>
    <w:p w14:paraId="6A855439" w14:textId="77777777" w:rsidR="00C90DC8" w:rsidRPr="000A68DF" w:rsidRDefault="00E93C6B">
      <w:pPr>
        <w:pStyle w:val="BodyText"/>
        <w:spacing w:line="440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z w:val="44"/>
        </w:rPr>
        <w:t>□</w:t>
      </w:r>
      <w:r w:rsidRPr="000A68DF">
        <w:rPr>
          <w:rFonts w:ascii="PingFang HK" w:eastAsia="PingFang HK" w:hAnsi="PingFang HK"/>
        </w:rPr>
        <w:t>4. 提供預約「關愛桌」服務。</w:t>
      </w:r>
    </w:p>
    <w:p w14:paraId="17FCF6A3" w14:textId="77777777" w:rsidR="00C90DC8" w:rsidRPr="000A68DF" w:rsidRDefault="00E93C6B">
      <w:pPr>
        <w:pStyle w:val="BodyText"/>
        <w:tabs>
          <w:tab w:val="left" w:pos="9704"/>
        </w:tabs>
        <w:spacing w:line="469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z w:val="44"/>
        </w:rPr>
        <w:t>□</w:t>
      </w:r>
      <w:r w:rsidRPr="000A68DF">
        <w:rPr>
          <w:rFonts w:ascii="PingFang HK" w:eastAsia="PingFang HK" w:hAnsi="PingFang HK"/>
        </w:rPr>
        <w:t>5.</w:t>
      </w:r>
      <w:r w:rsidRPr="000A68DF">
        <w:rPr>
          <w:rFonts w:ascii="PingFang HK" w:eastAsia="PingFang HK" w:hAnsi="PingFang HK"/>
          <w:spacing w:val="14"/>
        </w:rPr>
        <w:t xml:space="preserve"> </w:t>
      </w:r>
      <w:r w:rsidRPr="000A68DF">
        <w:rPr>
          <w:rFonts w:ascii="PingFang HK" w:eastAsia="PingFang HK" w:hAnsi="PingFang HK"/>
        </w:rPr>
        <w:t>除</w:t>
      </w:r>
      <w:r w:rsidRPr="000A68DF">
        <w:rPr>
          <w:rFonts w:ascii="PingFang HK" w:eastAsia="PingFang HK" w:hAnsi="PingFang HK"/>
          <w:spacing w:val="-3"/>
        </w:rPr>
        <w:t>上</w:t>
      </w:r>
      <w:r w:rsidRPr="000A68DF">
        <w:rPr>
          <w:rFonts w:ascii="PingFang HK" w:eastAsia="PingFang HK" w:hAnsi="PingFang HK"/>
        </w:rPr>
        <w:t>述條</w:t>
      </w:r>
      <w:r w:rsidRPr="000A68DF">
        <w:rPr>
          <w:rFonts w:ascii="PingFang HK" w:eastAsia="PingFang HK" w:hAnsi="PingFang HK"/>
          <w:spacing w:val="-3"/>
        </w:rPr>
        <w:t>款</w:t>
      </w:r>
      <w:r w:rsidRPr="000A68DF">
        <w:rPr>
          <w:rFonts w:ascii="PingFang HK" w:eastAsia="PingFang HK" w:hAnsi="PingFang HK"/>
        </w:rPr>
        <w:t>外，</w:t>
      </w:r>
      <w:r w:rsidRPr="000A68DF">
        <w:rPr>
          <w:rFonts w:ascii="PingFang HK" w:eastAsia="PingFang HK" w:hAnsi="PingFang HK"/>
          <w:spacing w:val="-3"/>
        </w:rPr>
        <w:t>本</w:t>
      </w:r>
      <w:r w:rsidRPr="000A68DF">
        <w:rPr>
          <w:rFonts w:ascii="PingFang HK" w:eastAsia="PingFang HK" w:hAnsi="PingFang HK"/>
        </w:rPr>
        <w:t>公司欲</w:t>
      </w:r>
      <w:r w:rsidRPr="000A68DF">
        <w:rPr>
          <w:rFonts w:ascii="PingFang HK" w:eastAsia="PingFang HK" w:hAnsi="PingFang HK"/>
          <w:spacing w:val="-3"/>
        </w:rPr>
        <w:t>加</w:t>
      </w:r>
      <w:r w:rsidRPr="000A68DF">
        <w:rPr>
          <w:rFonts w:ascii="PingFang HK" w:eastAsia="PingFang HK" w:hAnsi="PingFang HK"/>
        </w:rPr>
        <w:t>額外</w:t>
      </w:r>
      <w:r w:rsidRPr="000A68DF">
        <w:rPr>
          <w:rFonts w:ascii="PingFang HK" w:eastAsia="PingFang HK" w:hAnsi="PingFang HK"/>
          <w:spacing w:val="-3"/>
        </w:rPr>
        <w:t>條</w:t>
      </w:r>
      <w:r w:rsidRPr="000A68DF">
        <w:rPr>
          <w:rFonts w:ascii="PingFang HK" w:eastAsia="PingFang HK" w:hAnsi="PingFang HK"/>
        </w:rPr>
        <w:t>款，如</w:t>
      </w:r>
      <w:r w:rsidRPr="000A68DF">
        <w:rPr>
          <w:rFonts w:ascii="PingFang HK" w:eastAsia="PingFang HK" w:hAnsi="PingFang HK"/>
          <w:spacing w:val="-3"/>
        </w:rPr>
        <w:t>：</w:t>
      </w:r>
      <w:r w:rsidRPr="000A68DF">
        <w:rPr>
          <w:rFonts w:ascii="PingFang HK" w:eastAsia="PingFang HK" w:hAnsi="PingFang HK"/>
          <w:u w:val="single"/>
        </w:rPr>
        <w:t xml:space="preserve"> </w:t>
      </w:r>
      <w:r w:rsidRPr="000A68DF">
        <w:rPr>
          <w:rFonts w:ascii="PingFang HK" w:eastAsia="PingFang HK" w:hAnsi="PingFang HK"/>
          <w:u w:val="single"/>
        </w:rPr>
        <w:tab/>
      </w:r>
    </w:p>
    <w:p w14:paraId="5E8E7C37" w14:textId="77777777" w:rsidR="00C90DC8" w:rsidRPr="000A68DF" w:rsidRDefault="00E93C6B">
      <w:pPr>
        <w:spacing w:before="99" w:line="141" w:lineRule="auto"/>
        <w:ind w:left="221" w:right="1041"/>
        <w:rPr>
          <w:rFonts w:ascii="PingFang HK" w:eastAsia="PingFang HK" w:hAnsi="PingFang HK"/>
          <w:sz w:val="21"/>
        </w:rPr>
      </w:pPr>
      <w:r w:rsidRPr="000A68DF">
        <w:rPr>
          <w:rFonts w:ascii="PingFang HK" w:eastAsia="PingFang HK" w:hAnsi="PingFang HK"/>
          <w:w w:val="95"/>
          <w:sz w:val="21"/>
        </w:rPr>
        <w:t>香港天使綜合症基金會並非商户服務供應商，故此不會就有關服務承擔任何責任。如有爭議，有關參加商户</w:t>
      </w:r>
      <w:r w:rsidRPr="000A68DF">
        <w:rPr>
          <w:rFonts w:ascii="PingFang HK" w:eastAsia="PingFang HK" w:hAnsi="PingFang HK"/>
          <w:sz w:val="21"/>
        </w:rPr>
        <w:t>保留最終決定權。</w:t>
      </w:r>
    </w:p>
    <w:p w14:paraId="1B40423E" w14:textId="77777777" w:rsidR="00C90DC8" w:rsidRPr="000A68DF" w:rsidRDefault="00C90DC8">
      <w:pPr>
        <w:spacing w:line="141" w:lineRule="auto"/>
        <w:rPr>
          <w:rFonts w:ascii="PingFang HK" w:eastAsia="PingFang HK" w:hAnsi="PingFang HK"/>
          <w:sz w:val="21"/>
        </w:rPr>
        <w:sectPr w:rsidR="00C90DC8" w:rsidRPr="000A68DF">
          <w:footerReference w:type="default" r:id="rId10"/>
          <w:type w:val="continuous"/>
          <w:pgSz w:w="12240" w:h="15840"/>
          <w:pgMar w:top="660" w:right="560" w:bottom="800" w:left="1020" w:header="720" w:footer="605" w:gutter="0"/>
          <w:pgNumType w:start="1"/>
          <w:cols w:space="720"/>
        </w:sect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2420"/>
        <w:gridCol w:w="4677"/>
      </w:tblGrid>
      <w:tr w:rsidR="00C90DC8" w:rsidRPr="000A68DF" w14:paraId="44709AF5" w14:textId="77777777">
        <w:trPr>
          <w:trHeight w:val="330"/>
        </w:trPr>
        <w:tc>
          <w:tcPr>
            <w:tcW w:w="2495" w:type="dxa"/>
          </w:tcPr>
          <w:p w14:paraId="0B3A0C75" w14:textId="77777777" w:rsidR="00C90DC8" w:rsidRPr="000A68DF" w:rsidRDefault="00E93C6B">
            <w:pPr>
              <w:pStyle w:val="TableParagraph"/>
              <w:spacing w:line="310" w:lineRule="exact"/>
              <w:ind w:left="20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  <w:b/>
                <w:spacing w:val="-56"/>
                <w:u w:val="single"/>
              </w:rPr>
              <w:lastRenderedPageBreak/>
              <w:t xml:space="preserve"> </w:t>
            </w:r>
            <w:r w:rsidRPr="000A68DF">
              <w:rPr>
                <w:rFonts w:ascii="PingFang HK" w:eastAsia="PingFang HK" w:hAnsi="PingFang HK"/>
                <w:u w:val="single"/>
              </w:rPr>
              <w:t>聯絡人資料</w:t>
            </w:r>
          </w:p>
        </w:tc>
        <w:tc>
          <w:tcPr>
            <w:tcW w:w="2420" w:type="dxa"/>
          </w:tcPr>
          <w:p w14:paraId="4CFCA65E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  <w:tc>
          <w:tcPr>
            <w:tcW w:w="4677" w:type="dxa"/>
          </w:tcPr>
          <w:p w14:paraId="13873107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</w:tr>
      <w:tr w:rsidR="00C90DC8" w:rsidRPr="000A68DF" w14:paraId="34F0ED6A" w14:textId="77777777">
        <w:trPr>
          <w:trHeight w:val="362"/>
        </w:trPr>
        <w:tc>
          <w:tcPr>
            <w:tcW w:w="2495" w:type="dxa"/>
          </w:tcPr>
          <w:p w14:paraId="2EF5726F" w14:textId="77777777" w:rsidR="00C90DC8" w:rsidRPr="000A68DF" w:rsidRDefault="00E93C6B">
            <w:pPr>
              <w:pStyle w:val="TableParagraph"/>
              <w:spacing w:line="343" w:lineRule="exact"/>
              <w:ind w:left="20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聯絡人：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1933E677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14:paraId="771D2A69" w14:textId="77777777" w:rsidR="00C90DC8" w:rsidRPr="000A68DF" w:rsidRDefault="00E93C6B">
            <w:pPr>
              <w:pStyle w:val="TableParagraph"/>
              <w:spacing w:line="343" w:lineRule="exact"/>
              <w:ind w:left="791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職銜：</w:t>
            </w:r>
          </w:p>
        </w:tc>
      </w:tr>
      <w:tr w:rsidR="00C90DC8" w:rsidRPr="000A68DF" w14:paraId="4857F33E" w14:textId="77777777">
        <w:trPr>
          <w:trHeight w:val="498"/>
        </w:trPr>
        <w:tc>
          <w:tcPr>
            <w:tcW w:w="2495" w:type="dxa"/>
          </w:tcPr>
          <w:p w14:paraId="19D0CB4F" w14:textId="77777777" w:rsidR="00C90DC8" w:rsidRPr="000A68DF" w:rsidRDefault="00E93C6B">
            <w:pPr>
              <w:pStyle w:val="TableParagraph"/>
              <w:spacing w:before="91" w:line="388" w:lineRule="exact"/>
              <w:ind w:left="20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 xml:space="preserve">公司名稱 </w:t>
            </w:r>
            <w:r w:rsidRPr="000A68DF">
              <w:rPr>
                <w:rFonts w:ascii="PingFang HK" w:eastAsia="PingFang HK" w:hAnsi="PingFang HK"/>
                <w:sz w:val="18"/>
              </w:rPr>
              <w:t>(如跟(i)不同)</w:t>
            </w:r>
            <w:r w:rsidRPr="000A68DF">
              <w:rPr>
                <w:rFonts w:ascii="PingFang HK" w:eastAsia="PingFang HK" w:hAnsi="PingFang HK"/>
              </w:rPr>
              <w:t>：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A145A55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14:paraId="79DA5767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</w:tr>
      <w:tr w:rsidR="00C90DC8" w:rsidRPr="000A68DF" w14:paraId="17268854" w14:textId="77777777">
        <w:trPr>
          <w:trHeight w:val="546"/>
        </w:trPr>
        <w:tc>
          <w:tcPr>
            <w:tcW w:w="2495" w:type="dxa"/>
          </w:tcPr>
          <w:p w14:paraId="711B6FDB" w14:textId="77777777" w:rsidR="00C90DC8" w:rsidRPr="000A68DF" w:rsidRDefault="00E93C6B">
            <w:pPr>
              <w:pStyle w:val="TableParagraph"/>
              <w:spacing w:before="139" w:line="388" w:lineRule="exact"/>
              <w:ind w:left="20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 xml:space="preserve">通訊地址 </w:t>
            </w:r>
            <w:r w:rsidRPr="000A68DF">
              <w:rPr>
                <w:rFonts w:ascii="PingFang HK" w:eastAsia="PingFang HK" w:hAnsi="PingFang HK"/>
                <w:sz w:val="18"/>
              </w:rPr>
              <w:t>(如跟(ii)不同)</w:t>
            </w:r>
            <w:r w:rsidRPr="000A68DF">
              <w:rPr>
                <w:rFonts w:ascii="PingFang HK" w:eastAsia="PingFang HK" w:hAnsi="PingFang HK"/>
              </w:rPr>
              <w:t>：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49F18B3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14:paraId="2683537C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</w:tr>
      <w:tr w:rsidR="00C90DC8" w:rsidRPr="000A68DF" w14:paraId="534ABC3C" w14:textId="77777777">
        <w:trPr>
          <w:trHeight w:val="556"/>
        </w:trPr>
        <w:tc>
          <w:tcPr>
            <w:tcW w:w="2495" w:type="dxa"/>
          </w:tcPr>
          <w:p w14:paraId="3C48AE8C" w14:textId="77777777" w:rsidR="00C90DC8" w:rsidRPr="000A68DF" w:rsidRDefault="00E93C6B">
            <w:pPr>
              <w:pStyle w:val="TableParagraph"/>
              <w:spacing w:before="146" w:line="390" w:lineRule="exact"/>
              <w:ind w:left="20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電話：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B5CF4E5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14:paraId="482BCC55" w14:textId="77777777" w:rsidR="00C90DC8" w:rsidRPr="000A68DF" w:rsidRDefault="00E93C6B">
            <w:pPr>
              <w:pStyle w:val="TableParagraph"/>
              <w:spacing w:before="146" w:line="390" w:lineRule="exact"/>
              <w:ind w:left="791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傳真：</w:t>
            </w:r>
          </w:p>
        </w:tc>
      </w:tr>
      <w:tr w:rsidR="00C90DC8" w:rsidRPr="000A68DF" w14:paraId="6B0316C7" w14:textId="77777777">
        <w:trPr>
          <w:trHeight w:val="561"/>
        </w:trPr>
        <w:tc>
          <w:tcPr>
            <w:tcW w:w="2495" w:type="dxa"/>
          </w:tcPr>
          <w:p w14:paraId="75241E17" w14:textId="77777777" w:rsidR="00C90DC8" w:rsidRPr="000A68DF" w:rsidRDefault="00E93C6B">
            <w:pPr>
              <w:pStyle w:val="TableParagraph"/>
              <w:spacing w:before="153" w:line="388" w:lineRule="exact"/>
              <w:ind w:left="20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電郵：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5A33F76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14:paraId="62C642F2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</w:tr>
      <w:tr w:rsidR="00C90DC8" w:rsidRPr="000A68DF" w14:paraId="0F918FA9" w14:textId="77777777">
        <w:trPr>
          <w:trHeight w:val="984"/>
        </w:trPr>
        <w:tc>
          <w:tcPr>
            <w:tcW w:w="2495" w:type="dxa"/>
          </w:tcPr>
          <w:p w14:paraId="708DBA77" w14:textId="77777777" w:rsidR="00C90DC8" w:rsidRPr="000A68DF" w:rsidRDefault="00C90DC8">
            <w:pPr>
              <w:pStyle w:val="TableParagraph"/>
              <w:spacing w:before="1"/>
              <w:rPr>
                <w:rFonts w:ascii="PingFang HK" w:eastAsia="PingFang HK" w:hAnsi="PingFang HK"/>
                <w:sz w:val="27"/>
              </w:rPr>
            </w:pPr>
          </w:p>
          <w:p w14:paraId="08374FE9" w14:textId="77777777" w:rsidR="00C90DC8" w:rsidRPr="000A68DF" w:rsidRDefault="00E93C6B">
            <w:pPr>
              <w:pStyle w:val="TableParagraph"/>
              <w:spacing w:line="390" w:lineRule="exact"/>
              <w:ind w:left="200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</w:rPr>
              <w:t>簽署：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D0147AE" w14:textId="77777777" w:rsidR="00C90DC8" w:rsidRPr="000A68DF" w:rsidRDefault="00C90DC8">
            <w:pPr>
              <w:pStyle w:val="TableParagraph"/>
              <w:rPr>
                <w:rFonts w:ascii="PingFang HK" w:eastAsia="PingFang HK" w:hAnsi="PingFang HK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14:paraId="4527B43B" w14:textId="77777777" w:rsidR="00C90DC8" w:rsidRPr="000A68DF" w:rsidRDefault="00C90DC8">
            <w:pPr>
              <w:pStyle w:val="TableParagraph"/>
              <w:spacing w:before="1"/>
              <w:rPr>
                <w:rFonts w:ascii="PingFang HK" w:eastAsia="PingFang HK" w:hAnsi="PingFang HK"/>
                <w:sz w:val="27"/>
              </w:rPr>
            </w:pPr>
          </w:p>
          <w:p w14:paraId="1F3A02FE" w14:textId="77777777" w:rsidR="00C90DC8" w:rsidRPr="000A68DF" w:rsidRDefault="00E93C6B">
            <w:pPr>
              <w:pStyle w:val="TableParagraph"/>
              <w:spacing w:line="390" w:lineRule="exact"/>
              <w:ind w:left="143"/>
              <w:rPr>
                <w:rFonts w:ascii="PingFang HK" w:eastAsia="PingFang HK" w:hAnsi="PingFang HK"/>
              </w:rPr>
            </w:pPr>
            <w:r w:rsidRPr="000A68DF">
              <w:rPr>
                <w:rFonts w:ascii="PingFang HK" w:eastAsia="PingFang HK" w:hAnsi="PingFang HK"/>
                <w:sz w:val="20"/>
              </w:rPr>
              <w:t>食肆/機構蓋印</w:t>
            </w:r>
            <w:r w:rsidRPr="000A68DF">
              <w:rPr>
                <w:rFonts w:ascii="PingFang HK" w:eastAsia="PingFang HK" w:hAnsi="PingFang HK"/>
              </w:rPr>
              <w:t>：</w:t>
            </w:r>
          </w:p>
        </w:tc>
      </w:tr>
    </w:tbl>
    <w:p w14:paraId="5E410183" w14:textId="77777777" w:rsidR="00C90DC8" w:rsidRPr="000A68DF" w:rsidRDefault="00C90DC8">
      <w:pPr>
        <w:pStyle w:val="BodyText"/>
        <w:spacing w:before="12"/>
        <w:ind w:left="0"/>
        <w:rPr>
          <w:rFonts w:ascii="PingFang HK" w:eastAsia="PingFang HK" w:hAnsi="PingFang HK"/>
          <w:sz w:val="13"/>
        </w:rPr>
      </w:pPr>
    </w:p>
    <w:p w14:paraId="7EE3E47D" w14:textId="77777777" w:rsidR="00C90DC8" w:rsidRPr="000A68DF" w:rsidRDefault="000A68DF">
      <w:pPr>
        <w:pStyle w:val="BodyText"/>
        <w:spacing w:before="91"/>
        <w:ind w:left="113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764EC8C" wp14:editId="65D38768">
                <wp:simplePos x="0" y="0"/>
                <wp:positionH relativeFrom="page">
                  <wp:posOffset>5121910</wp:posOffset>
                </wp:positionH>
                <wp:positionV relativeFrom="paragraph">
                  <wp:posOffset>-189865</wp:posOffset>
                </wp:positionV>
                <wp:extent cx="17195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9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1E06D"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3pt,-14.95pt" to="538.7pt,-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" strokeweight=".48pt">
                <o:lock v:ext="edit" shapetype="f"/>
                <w10:wrap anchorx="page"/>
              </v:line>
            </w:pict>
          </mc:Fallback>
        </mc:AlternateContent>
      </w:r>
      <w:r w:rsidR="00E93C6B" w:rsidRPr="000A68DF">
        <w:rPr>
          <w:rFonts w:ascii="PingFang HK" w:eastAsia="PingFang HK" w:hAnsi="PingFang HK"/>
        </w:rPr>
        <w:t>******************************************************************************************</w:t>
      </w:r>
    </w:p>
    <w:p w14:paraId="07C190D1" w14:textId="77777777" w:rsidR="00C90DC8" w:rsidRPr="000A68DF" w:rsidRDefault="00E93C6B">
      <w:pPr>
        <w:pStyle w:val="BodyText"/>
        <w:spacing w:before="62"/>
        <w:ind w:left="0" w:right="221"/>
        <w:jc w:val="center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noProof/>
        </w:rPr>
        <w:drawing>
          <wp:anchor distT="0" distB="0" distL="0" distR="0" simplePos="0" relativeHeight="1096" behindDoc="0" locked="0" layoutInCell="1" allowOverlap="1" wp14:anchorId="7EFE84BB" wp14:editId="053705FA">
            <wp:simplePos x="0" y="0"/>
            <wp:positionH relativeFrom="page">
              <wp:posOffset>5962650</wp:posOffset>
            </wp:positionH>
            <wp:positionV relativeFrom="paragraph">
              <wp:posOffset>325627</wp:posOffset>
            </wp:positionV>
            <wp:extent cx="1029448" cy="9239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4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8DF">
        <w:rPr>
          <w:rFonts w:ascii="PingFang HK" w:eastAsia="PingFang HK" w:hAnsi="PingFang HK"/>
        </w:rPr>
        <w:t>條款及細則</w:t>
      </w:r>
    </w:p>
    <w:p w14:paraId="27DD49B7" w14:textId="77777777" w:rsidR="00C90DC8" w:rsidRPr="000A68DF" w:rsidRDefault="00E93C6B">
      <w:pPr>
        <w:pStyle w:val="BodyText"/>
        <w:spacing w:before="1"/>
        <w:ind w:left="113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在同意書內提供個人資料的目的說明</w:t>
      </w:r>
    </w:p>
    <w:p w14:paraId="6F61B643" w14:textId="77777777" w:rsidR="00C90DC8" w:rsidRPr="000A68DF" w:rsidRDefault="00E93C6B">
      <w:pPr>
        <w:pStyle w:val="ListParagraph"/>
        <w:numPr>
          <w:ilvl w:val="0"/>
          <w:numId w:val="2"/>
        </w:numPr>
        <w:tabs>
          <w:tab w:val="left" w:pos="332"/>
        </w:tabs>
        <w:spacing w:before="7" w:line="447" w:lineRule="exact"/>
        <w:ind w:hanging="218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b/>
          <w:spacing w:val="-56"/>
          <w:u w:val="single"/>
        </w:rPr>
        <w:t xml:space="preserve"> </w:t>
      </w:r>
      <w:r w:rsidRPr="000A68DF">
        <w:rPr>
          <w:rFonts w:ascii="PingFang HK" w:eastAsia="PingFang HK" w:hAnsi="PingFang HK"/>
          <w:u w:val="single"/>
        </w:rPr>
        <w:t>收集資料的目的</w:t>
      </w:r>
    </w:p>
    <w:p w14:paraId="129A1ECE" w14:textId="77777777" w:rsidR="00C90DC8" w:rsidRPr="000A68DF" w:rsidRDefault="00E93C6B">
      <w:pPr>
        <w:pStyle w:val="ListParagraph"/>
        <w:numPr>
          <w:ilvl w:val="1"/>
          <w:numId w:val="2"/>
        </w:numPr>
        <w:tabs>
          <w:tab w:val="left" w:pos="1006"/>
        </w:tabs>
        <w:spacing w:line="427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pacing w:val="-3"/>
        </w:rPr>
        <w:t>香港天使綜合症基金會將使用同意書上的個人資料作下列用途</w:t>
      </w:r>
      <w:r w:rsidRPr="000A68DF">
        <w:rPr>
          <w:rFonts w:ascii="PingFang HK" w:eastAsia="PingFang HK" w:hAnsi="PingFang HK"/>
        </w:rPr>
        <w:t>﹕</w:t>
      </w:r>
    </w:p>
    <w:p w14:paraId="3D9C7F0E" w14:textId="77777777" w:rsidR="00C90DC8" w:rsidRPr="000A68DF" w:rsidRDefault="00E93C6B">
      <w:pPr>
        <w:pStyle w:val="ListParagraph"/>
        <w:numPr>
          <w:ilvl w:val="2"/>
          <w:numId w:val="2"/>
        </w:numPr>
        <w:tabs>
          <w:tab w:val="left" w:pos="1854"/>
        </w:tabs>
        <w:spacing w:line="357" w:lineRule="exact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pacing w:val="-3"/>
        </w:rPr>
        <w:t>辦理上述「關愛桌」行動之用；</w:t>
      </w:r>
    </w:p>
    <w:p w14:paraId="37C31B19" w14:textId="77777777" w:rsidR="00C90DC8" w:rsidRPr="000A68DF" w:rsidRDefault="00E93C6B">
      <w:pPr>
        <w:pStyle w:val="ListParagraph"/>
        <w:numPr>
          <w:ilvl w:val="2"/>
          <w:numId w:val="2"/>
        </w:numPr>
        <w:tabs>
          <w:tab w:val="left" w:pos="1866"/>
        </w:tabs>
        <w:spacing w:line="347" w:lineRule="exact"/>
        <w:ind w:left="1865" w:hanging="312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pacing w:val="-3"/>
        </w:rPr>
        <w:t>利便組織有關「關愛一站通」的活動。</w:t>
      </w:r>
    </w:p>
    <w:p w14:paraId="52F34DD8" w14:textId="77777777" w:rsidR="00C90DC8" w:rsidRPr="000A68DF" w:rsidRDefault="00E93C6B">
      <w:pPr>
        <w:pStyle w:val="ListParagraph"/>
        <w:numPr>
          <w:ilvl w:val="1"/>
          <w:numId w:val="2"/>
        </w:numPr>
        <w:tabs>
          <w:tab w:val="left" w:pos="1066"/>
        </w:tabs>
        <w:spacing w:line="419" w:lineRule="exact"/>
        <w:ind w:left="1066" w:hanging="233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pacing w:val="-3"/>
        </w:rPr>
        <w:t>透過本同意書上提供的個人資料，純屬自願。</w:t>
      </w:r>
    </w:p>
    <w:p w14:paraId="5AFE4769" w14:textId="77777777" w:rsidR="00C90DC8" w:rsidRPr="000A68DF" w:rsidRDefault="00E93C6B">
      <w:pPr>
        <w:pStyle w:val="ListParagraph"/>
        <w:numPr>
          <w:ilvl w:val="0"/>
          <w:numId w:val="2"/>
        </w:numPr>
        <w:tabs>
          <w:tab w:val="left" w:pos="332"/>
        </w:tabs>
        <w:spacing w:line="430" w:lineRule="exact"/>
        <w:ind w:hanging="218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b/>
          <w:spacing w:val="-56"/>
          <w:u w:val="single"/>
        </w:rPr>
        <w:t xml:space="preserve"> </w:t>
      </w:r>
      <w:r w:rsidRPr="000A68DF">
        <w:rPr>
          <w:rFonts w:ascii="PingFang HK" w:eastAsia="PingFang HK" w:hAnsi="PingFang HK"/>
          <w:spacing w:val="-1"/>
          <w:u w:val="single"/>
        </w:rPr>
        <w:t>獲轉授資料的機構類別</w:t>
      </w:r>
    </w:p>
    <w:p w14:paraId="68066F38" w14:textId="77777777" w:rsidR="00C90DC8" w:rsidRPr="000A68DF" w:rsidRDefault="00E93C6B">
      <w:pPr>
        <w:pStyle w:val="BodyText"/>
        <w:spacing w:before="92" w:line="158" w:lineRule="auto"/>
        <w:ind w:left="821" w:right="335" w:firstLine="12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在本同意書填報的個人資料，主要供香港天使綜合症基金會內部使用，亦可能於需要時向其他政府部門或機構披露，以達致第一段所載的目的。</w:t>
      </w:r>
    </w:p>
    <w:p w14:paraId="59E59CA5" w14:textId="77777777" w:rsidR="00C90DC8" w:rsidRPr="000A68DF" w:rsidRDefault="00E93C6B">
      <w:pPr>
        <w:pStyle w:val="ListParagraph"/>
        <w:numPr>
          <w:ilvl w:val="0"/>
          <w:numId w:val="2"/>
        </w:numPr>
        <w:tabs>
          <w:tab w:val="left" w:pos="332"/>
        </w:tabs>
        <w:spacing w:before="10" w:line="448" w:lineRule="exact"/>
        <w:ind w:hanging="218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b/>
          <w:spacing w:val="-56"/>
          <w:u w:val="single"/>
        </w:rPr>
        <w:t xml:space="preserve"> </w:t>
      </w:r>
      <w:r w:rsidRPr="000A68DF">
        <w:rPr>
          <w:rFonts w:ascii="PingFang HK" w:eastAsia="PingFang HK" w:hAnsi="PingFang HK"/>
          <w:u w:val="single"/>
        </w:rPr>
        <w:t>查閱個人資料</w:t>
      </w:r>
    </w:p>
    <w:p w14:paraId="58B755F5" w14:textId="77777777" w:rsidR="00C90DC8" w:rsidRPr="000A68DF" w:rsidRDefault="00E93C6B">
      <w:pPr>
        <w:pStyle w:val="BodyText"/>
        <w:spacing w:before="93" w:line="158" w:lineRule="auto"/>
        <w:ind w:left="821" w:right="333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根據《個人資料(私隱)條例》(第 486 章)第 18 條、第 22 條及附表 1 第 6 原則，申請人有權要求查閱和更改表格上的個人資料。</w:t>
      </w:r>
    </w:p>
    <w:p w14:paraId="0C69870D" w14:textId="77777777" w:rsidR="00C90DC8" w:rsidRPr="000A68DF" w:rsidRDefault="00C90DC8">
      <w:pPr>
        <w:spacing w:line="158" w:lineRule="auto"/>
        <w:rPr>
          <w:rFonts w:ascii="PingFang HK" w:eastAsia="PingFang HK" w:hAnsi="PingFang HK"/>
        </w:rPr>
        <w:sectPr w:rsidR="00C90DC8" w:rsidRPr="000A68DF">
          <w:pgSz w:w="12240" w:h="15840"/>
          <w:pgMar w:top="1000" w:right="560" w:bottom="800" w:left="1020" w:header="0" w:footer="605" w:gutter="0"/>
          <w:cols w:space="720"/>
        </w:sectPr>
      </w:pPr>
    </w:p>
    <w:p w14:paraId="476EB88B" w14:textId="77777777" w:rsidR="00C90DC8" w:rsidRPr="000A68DF" w:rsidRDefault="00E93C6B">
      <w:pPr>
        <w:pStyle w:val="ListParagraph"/>
        <w:numPr>
          <w:ilvl w:val="0"/>
          <w:numId w:val="2"/>
        </w:numPr>
        <w:tabs>
          <w:tab w:val="left" w:pos="332"/>
        </w:tabs>
        <w:spacing w:before="11"/>
        <w:ind w:hanging="218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b/>
          <w:spacing w:val="-56"/>
          <w:u w:val="single"/>
        </w:rPr>
        <w:t xml:space="preserve"> </w:t>
      </w:r>
      <w:r w:rsidRPr="000A68DF">
        <w:rPr>
          <w:rFonts w:ascii="PingFang HK" w:eastAsia="PingFang HK" w:hAnsi="PingFang HK"/>
          <w:u w:val="single"/>
        </w:rPr>
        <w:t>查詢</w:t>
      </w:r>
    </w:p>
    <w:p w14:paraId="7DAA7686" w14:textId="77777777" w:rsidR="00C90DC8" w:rsidRPr="000A68DF" w:rsidRDefault="00E93C6B">
      <w:pPr>
        <w:pStyle w:val="BodyText"/>
        <w:spacing w:before="7"/>
        <w:ind w:left="0"/>
        <w:rPr>
          <w:rFonts w:ascii="PingFang HK" w:eastAsia="PingFang HK" w:hAnsi="PingFang HK"/>
          <w:sz w:val="20"/>
        </w:rPr>
      </w:pPr>
      <w:r w:rsidRPr="000A68DF">
        <w:rPr>
          <w:rFonts w:ascii="PingFang HK" w:eastAsia="PingFang HK" w:hAnsi="PingFang HK"/>
        </w:rPr>
        <w:br w:type="column"/>
      </w:r>
    </w:p>
    <w:p w14:paraId="0F91DE34" w14:textId="77777777" w:rsidR="00C90DC8" w:rsidRPr="000A68DF" w:rsidRDefault="00E93C6B">
      <w:pPr>
        <w:pStyle w:val="BodyText"/>
        <w:spacing w:line="158" w:lineRule="auto"/>
        <w:ind w:left="7" w:right="2358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如欲查詢本表格上的個人資料，包括查閱和更改已填報的個人資料，請送交： 香港天使綜合症基金會 (稅局編號:91/14491)</w:t>
      </w:r>
    </w:p>
    <w:p w14:paraId="6A063D8A" w14:textId="77777777" w:rsidR="00C90DC8" w:rsidRPr="000A68DF" w:rsidRDefault="00E93C6B">
      <w:pPr>
        <w:pStyle w:val="BodyText"/>
        <w:spacing w:line="242" w:lineRule="exact"/>
        <w:ind w:left="7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網站：</w:t>
      </w:r>
      <w:hyperlink r:id="rId12">
        <w:r w:rsidRPr="000A68DF">
          <w:rPr>
            <w:rFonts w:ascii="PingFang HK" w:eastAsia="PingFang HK" w:hAnsi="PingFang HK"/>
            <w:color w:val="0462C1"/>
            <w:u w:val="single" w:color="0462C1"/>
          </w:rPr>
          <w:t>www.hkasf.org</w:t>
        </w:r>
        <w:r w:rsidRPr="000A68DF">
          <w:rPr>
            <w:rFonts w:ascii="PingFang HK" w:eastAsia="PingFang HK" w:hAnsi="PingFang HK"/>
            <w:color w:val="0462C1"/>
          </w:rPr>
          <w:t xml:space="preserve"> </w:t>
        </w:r>
      </w:hyperlink>
      <w:r w:rsidRPr="000A68DF">
        <w:rPr>
          <w:rFonts w:ascii="PingFang HK" w:eastAsia="PingFang HK" w:hAnsi="PingFang HK"/>
        </w:rPr>
        <w:t xml:space="preserve">/ </w:t>
      </w:r>
      <w:hyperlink r:id="rId13">
        <w:r w:rsidRPr="000A68DF">
          <w:rPr>
            <w:rFonts w:ascii="PingFang HK" w:eastAsia="PingFang HK" w:hAnsi="PingFang HK"/>
            <w:color w:val="0462C1"/>
            <w:u w:val="single" w:color="0462C1"/>
          </w:rPr>
          <w:t>www.oneclickcarehk.com</w:t>
        </w:r>
        <w:r w:rsidRPr="000A68DF">
          <w:rPr>
            <w:rFonts w:ascii="PingFang HK" w:eastAsia="PingFang HK" w:hAnsi="PingFang HK"/>
            <w:color w:val="0462C1"/>
          </w:rPr>
          <w:t xml:space="preserve"> </w:t>
        </w:r>
      </w:hyperlink>
      <w:r w:rsidRPr="000A68DF">
        <w:rPr>
          <w:rFonts w:ascii="PingFang HK" w:eastAsia="PingFang HK" w:hAnsi="PingFang HK"/>
        </w:rPr>
        <w:t>(關愛一站通)</w:t>
      </w:r>
    </w:p>
    <w:p w14:paraId="0C73D05F" w14:textId="3E024285" w:rsidR="00C90DC8" w:rsidRPr="000A68DF" w:rsidRDefault="00E93C6B">
      <w:pPr>
        <w:pStyle w:val="BodyText"/>
        <w:spacing w:line="286" w:lineRule="exact"/>
        <w:ind w:left="7"/>
        <w:rPr>
          <w:rFonts w:ascii="PingFang HK" w:eastAsia="PingFang HK" w:hAnsi="PingFang HK"/>
          <w:lang w:val="en-US"/>
        </w:rPr>
      </w:pPr>
      <w:r w:rsidRPr="000A68DF">
        <w:rPr>
          <w:rFonts w:ascii="PingFang HK" w:eastAsia="PingFang HK" w:hAnsi="PingFang HK"/>
        </w:rPr>
        <w:t>郵寄地址：</w:t>
      </w:r>
      <w:r w:rsidR="000A68DF" w:rsidRPr="000A68DF">
        <w:rPr>
          <w:rFonts w:ascii="PingFang HK" w:eastAsia="PingFang HK" w:hAnsi="PingFang HK"/>
        </w:rPr>
        <w:t>葵涌葵秀路11-15號蘇濤工商中心15樓D室</w:t>
      </w:r>
    </w:p>
    <w:p w14:paraId="520D7BF1" w14:textId="77777777" w:rsidR="00C90DC8" w:rsidRPr="000A68DF" w:rsidRDefault="00E93C6B">
      <w:pPr>
        <w:pStyle w:val="BodyText"/>
        <w:spacing w:line="376" w:lineRule="exact"/>
        <w:ind w:left="7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電話號碼/ Whatsapp： +852 5500 9011  電郵：</w:t>
      </w:r>
      <w:hyperlink r:id="rId14">
        <w:r w:rsidRPr="000A68DF">
          <w:rPr>
            <w:rFonts w:ascii="PingFang HK" w:eastAsia="PingFang HK" w:hAnsi="PingFang HK"/>
            <w:color w:val="0462C1"/>
            <w:u w:val="single" w:color="0462C1"/>
          </w:rPr>
          <w:t>info@hkasf.org</w:t>
        </w:r>
      </w:hyperlink>
    </w:p>
    <w:p w14:paraId="6A58A590" w14:textId="77777777" w:rsidR="00C90DC8" w:rsidRPr="000A68DF" w:rsidRDefault="00C90DC8">
      <w:pPr>
        <w:spacing w:line="376" w:lineRule="exact"/>
        <w:rPr>
          <w:rFonts w:ascii="PingFang HK" w:eastAsia="PingFang HK" w:hAnsi="PingFang HK"/>
        </w:rPr>
        <w:sectPr w:rsidR="00C90DC8" w:rsidRPr="000A68DF">
          <w:type w:val="continuous"/>
          <w:pgSz w:w="12240" w:h="15840"/>
          <w:pgMar w:top="660" w:right="560" w:bottom="800" w:left="1020" w:header="720" w:footer="720" w:gutter="0"/>
          <w:cols w:num="2" w:space="720" w:equalWidth="0">
            <w:col w:w="774" w:space="40"/>
            <w:col w:w="9846"/>
          </w:cols>
        </w:sectPr>
      </w:pPr>
    </w:p>
    <w:p w14:paraId="65D47D6C" w14:textId="77777777" w:rsidR="00C90DC8" w:rsidRPr="000A68DF" w:rsidRDefault="00C90DC8">
      <w:pPr>
        <w:pStyle w:val="BodyText"/>
        <w:spacing w:before="6"/>
        <w:ind w:left="0"/>
        <w:rPr>
          <w:rFonts w:ascii="PingFang HK" w:eastAsia="PingFang HK" w:hAnsi="PingFang HK"/>
          <w:sz w:val="12"/>
        </w:rPr>
      </w:pPr>
    </w:p>
    <w:p w14:paraId="23DC7898" w14:textId="77777777" w:rsidR="00C90DC8" w:rsidRPr="000A68DF" w:rsidRDefault="00E93C6B">
      <w:pPr>
        <w:pStyle w:val="BodyText"/>
        <w:spacing w:line="338" w:lineRule="exact"/>
        <w:ind w:left="113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聲明及協議</w:t>
      </w:r>
    </w:p>
    <w:p w14:paraId="5C0B2952" w14:textId="77777777" w:rsidR="00C90DC8" w:rsidRPr="000A68DF" w:rsidRDefault="00E93C6B">
      <w:pPr>
        <w:pStyle w:val="ListParagraph"/>
        <w:numPr>
          <w:ilvl w:val="0"/>
          <w:numId w:val="1"/>
        </w:numPr>
        <w:tabs>
          <w:tab w:val="left" w:pos="335"/>
        </w:tabs>
        <w:spacing w:line="387" w:lineRule="exact"/>
        <w:ind w:hanging="259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本人 /</w:t>
      </w:r>
      <w:r w:rsidRPr="000A68DF">
        <w:rPr>
          <w:rFonts w:ascii="PingFang HK" w:eastAsia="PingFang HK" w:hAnsi="PingFang HK"/>
          <w:spacing w:val="2"/>
        </w:rPr>
        <w:t xml:space="preserve"> </w:t>
      </w:r>
      <w:r w:rsidRPr="000A68DF">
        <w:rPr>
          <w:rFonts w:ascii="PingFang HK" w:eastAsia="PingFang HK" w:hAnsi="PingFang HK"/>
          <w:spacing w:val="-3"/>
        </w:rPr>
        <w:t>吾等聲明，此項申請所提供的一切資料及有關文件均屬真確無誤及詳盡。</w:t>
      </w:r>
    </w:p>
    <w:p w14:paraId="333D2148" w14:textId="77777777" w:rsidR="00C90DC8" w:rsidRPr="000A68DF" w:rsidRDefault="00E93C6B">
      <w:pPr>
        <w:pStyle w:val="ListParagraph"/>
        <w:numPr>
          <w:ilvl w:val="0"/>
          <w:numId w:val="1"/>
        </w:numPr>
        <w:tabs>
          <w:tab w:val="left" w:pos="339"/>
        </w:tabs>
        <w:spacing w:before="114" w:line="158" w:lineRule="auto"/>
        <w:ind w:right="336" w:hanging="259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  <w:spacing w:val="6"/>
        </w:rPr>
        <w:t xml:space="preserve">本人 </w:t>
      </w:r>
      <w:r w:rsidRPr="000A68DF">
        <w:rPr>
          <w:rFonts w:ascii="PingFang HK" w:eastAsia="PingFang HK" w:hAnsi="PingFang HK"/>
        </w:rPr>
        <w:t>/</w:t>
      </w:r>
      <w:r w:rsidRPr="000A68DF">
        <w:rPr>
          <w:rFonts w:ascii="PingFang HK" w:eastAsia="PingFang HK" w:hAnsi="PingFang HK"/>
          <w:spacing w:val="16"/>
        </w:rPr>
        <w:t xml:space="preserve"> </w:t>
      </w:r>
      <w:r w:rsidRPr="000A68DF">
        <w:rPr>
          <w:rFonts w:ascii="PingFang HK" w:eastAsia="PingFang HK" w:hAnsi="PingFang HK"/>
          <w:spacing w:val="-3"/>
        </w:rPr>
        <w:t>吾等同意，香港天使綜合症基金會可為推廣用途而披露或刋登本人</w:t>
      </w:r>
      <w:r w:rsidRPr="000A68DF">
        <w:rPr>
          <w:rFonts w:ascii="PingFang HK" w:eastAsia="PingFang HK" w:hAnsi="PingFang HK"/>
        </w:rPr>
        <w:t>/</w:t>
      </w:r>
      <w:r w:rsidRPr="000A68DF">
        <w:rPr>
          <w:rFonts w:ascii="PingFang HK" w:eastAsia="PingFang HK" w:hAnsi="PingFang HK"/>
          <w:spacing w:val="17"/>
        </w:rPr>
        <w:t xml:space="preserve"> </w:t>
      </w:r>
      <w:r w:rsidRPr="000A68DF">
        <w:rPr>
          <w:rFonts w:ascii="PingFang HK" w:eastAsia="PingFang HK" w:hAnsi="PingFang HK"/>
          <w:spacing w:val="-3"/>
        </w:rPr>
        <w:t>吾等在參加表格所列的食肆名稱、地址、電話號碼及根據署方要求的宣傳相關資料，如食肆資料等，媒體及形式不限。</w:t>
      </w:r>
    </w:p>
    <w:p w14:paraId="4B328F9D" w14:textId="77777777" w:rsidR="00C90DC8" w:rsidRPr="000A68DF" w:rsidRDefault="00E93C6B">
      <w:pPr>
        <w:pStyle w:val="ListParagraph"/>
        <w:numPr>
          <w:ilvl w:val="0"/>
          <w:numId w:val="1"/>
        </w:numPr>
        <w:tabs>
          <w:tab w:val="left" w:pos="335"/>
        </w:tabs>
        <w:spacing w:before="13"/>
        <w:ind w:hanging="259"/>
        <w:rPr>
          <w:rFonts w:ascii="PingFang HK" w:eastAsia="PingFang HK" w:hAnsi="PingFang HK"/>
        </w:rPr>
      </w:pPr>
      <w:r w:rsidRPr="000A68DF">
        <w:rPr>
          <w:rFonts w:ascii="PingFang HK" w:eastAsia="PingFang HK" w:hAnsi="PingFang HK"/>
        </w:rPr>
        <w:t>本人 /</w:t>
      </w:r>
      <w:r w:rsidRPr="000A68DF">
        <w:rPr>
          <w:rFonts w:ascii="PingFang HK" w:eastAsia="PingFang HK" w:hAnsi="PingFang HK"/>
          <w:spacing w:val="1"/>
        </w:rPr>
        <w:t xml:space="preserve"> </w:t>
      </w:r>
      <w:r w:rsidRPr="000A68DF">
        <w:rPr>
          <w:rFonts w:ascii="PingFang HK" w:eastAsia="PingFang HK" w:hAnsi="PingFang HK"/>
          <w:spacing w:val="-3"/>
        </w:rPr>
        <w:t>吾等已閱讀並同意信中提及的全部要求、細則和條款。</w:t>
      </w:r>
    </w:p>
    <w:sectPr w:rsidR="00C90DC8" w:rsidRPr="000A68DF">
      <w:type w:val="continuous"/>
      <w:pgSz w:w="12240" w:h="15840"/>
      <w:pgMar w:top="660" w:right="560" w:bottom="8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59303" w14:textId="77777777" w:rsidR="00AB11BD" w:rsidRDefault="00AB11BD">
      <w:r>
        <w:separator/>
      </w:r>
    </w:p>
  </w:endnote>
  <w:endnote w:type="continuationSeparator" w:id="0">
    <w:p w14:paraId="1F5B05B9" w14:textId="77777777" w:rsidR="00AB11BD" w:rsidRDefault="00A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Calibri"/>
    <w:panose1 w:val="020B0604020202020204"/>
    <w:charset w:val="00"/>
    <w:family w:val="swiss"/>
    <w:pitch w:val="variable"/>
  </w:font>
  <w:font w:name="PingFang HK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Noto Nastaliq Urdu">
    <w:panose1 w:val="020B0502040504020204"/>
    <w:charset w:val="B2"/>
    <w:family w:val="swiss"/>
    <w:pitch w:val="variable"/>
    <w:sig w:usb0="00002001" w:usb1="00000000" w:usb2="00000000" w:usb3="00000000" w:csb0="0000004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388D" w14:textId="77777777" w:rsidR="00C90DC8" w:rsidRDefault="000A68D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85CA06" wp14:editId="0BA40B78">
              <wp:simplePos x="0" y="0"/>
              <wp:positionH relativeFrom="page">
                <wp:posOffset>7113270</wp:posOffset>
              </wp:positionH>
              <wp:positionV relativeFrom="page">
                <wp:posOffset>9534525</wp:posOffset>
              </wp:positionV>
              <wp:extent cx="114935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B26B" w14:textId="77777777" w:rsidR="00C90DC8" w:rsidRDefault="00E93C6B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5CA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1pt;margin-top:750.7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" filled="f" stroked="f">
              <v:path arrowok="t"/>
              <v:textbox inset="0,0,0,0">
                <w:txbxContent>
                  <w:p w14:paraId="2F58B26B" w14:textId="77777777" w:rsidR="00C90DC8" w:rsidRDefault="00E93C6B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EF4FA" w14:textId="77777777" w:rsidR="00AB11BD" w:rsidRDefault="00AB11BD">
      <w:r>
        <w:separator/>
      </w:r>
    </w:p>
  </w:footnote>
  <w:footnote w:type="continuationSeparator" w:id="0">
    <w:p w14:paraId="2E41C3E5" w14:textId="77777777" w:rsidR="00AB11BD" w:rsidRDefault="00AB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6DB4"/>
    <w:multiLevelType w:val="hybridMultilevel"/>
    <w:tmpl w:val="BCB88DD0"/>
    <w:lvl w:ilvl="0" w:tplc="E7BEFA6C">
      <w:start w:val="1"/>
      <w:numFmt w:val="decimal"/>
      <w:lvlText w:val="%1."/>
      <w:lvlJc w:val="left"/>
      <w:pPr>
        <w:ind w:left="37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HK" w:eastAsia="zh-HK" w:bidi="zh-HK"/>
      </w:rPr>
    </w:lvl>
    <w:lvl w:ilvl="1" w:tplc="B60C7840">
      <w:numFmt w:val="bullet"/>
      <w:lvlText w:val="•"/>
      <w:lvlJc w:val="left"/>
      <w:pPr>
        <w:ind w:left="1408" w:hanging="221"/>
      </w:pPr>
      <w:rPr>
        <w:rFonts w:hint="default"/>
        <w:lang w:val="zh-HK" w:eastAsia="zh-HK" w:bidi="zh-HK"/>
      </w:rPr>
    </w:lvl>
    <w:lvl w:ilvl="2" w:tplc="C2F4B3A4">
      <w:numFmt w:val="bullet"/>
      <w:lvlText w:val="•"/>
      <w:lvlJc w:val="left"/>
      <w:pPr>
        <w:ind w:left="2436" w:hanging="221"/>
      </w:pPr>
      <w:rPr>
        <w:rFonts w:hint="default"/>
        <w:lang w:val="zh-HK" w:eastAsia="zh-HK" w:bidi="zh-HK"/>
      </w:rPr>
    </w:lvl>
    <w:lvl w:ilvl="3" w:tplc="440014B8">
      <w:numFmt w:val="bullet"/>
      <w:lvlText w:val="•"/>
      <w:lvlJc w:val="left"/>
      <w:pPr>
        <w:ind w:left="3464" w:hanging="221"/>
      </w:pPr>
      <w:rPr>
        <w:rFonts w:hint="default"/>
        <w:lang w:val="zh-HK" w:eastAsia="zh-HK" w:bidi="zh-HK"/>
      </w:rPr>
    </w:lvl>
    <w:lvl w:ilvl="4" w:tplc="3BEAEFC6">
      <w:numFmt w:val="bullet"/>
      <w:lvlText w:val="•"/>
      <w:lvlJc w:val="left"/>
      <w:pPr>
        <w:ind w:left="4492" w:hanging="221"/>
      </w:pPr>
      <w:rPr>
        <w:rFonts w:hint="default"/>
        <w:lang w:val="zh-HK" w:eastAsia="zh-HK" w:bidi="zh-HK"/>
      </w:rPr>
    </w:lvl>
    <w:lvl w:ilvl="5" w:tplc="3BCE97DA">
      <w:numFmt w:val="bullet"/>
      <w:lvlText w:val="•"/>
      <w:lvlJc w:val="left"/>
      <w:pPr>
        <w:ind w:left="5520" w:hanging="221"/>
      </w:pPr>
      <w:rPr>
        <w:rFonts w:hint="default"/>
        <w:lang w:val="zh-HK" w:eastAsia="zh-HK" w:bidi="zh-HK"/>
      </w:rPr>
    </w:lvl>
    <w:lvl w:ilvl="6" w:tplc="00EE0772">
      <w:numFmt w:val="bullet"/>
      <w:lvlText w:val="•"/>
      <w:lvlJc w:val="left"/>
      <w:pPr>
        <w:ind w:left="6548" w:hanging="221"/>
      </w:pPr>
      <w:rPr>
        <w:rFonts w:hint="default"/>
        <w:lang w:val="zh-HK" w:eastAsia="zh-HK" w:bidi="zh-HK"/>
      </w:rPr>
    </w:lvl>
    <w:lvl w:ilvl="7" w:tplc="FC6E9C84">
      <w:numFmt w:val="bullet"/>
      <w:lvlText w:val="•"/>
      <w:lvlJc w:val="left"/>
      <w:pPr>
        <w:ind w:left="7576" w:hanging="221"/>
      </w:pPr>
      <w:rPr>
        <w:rFonts w:hint="default"/>
        <w:lang w:val="zh-HK" w:eastAsia="zh-HK" w:bidi="zh-HK"/>
      </w:rPr>
    </w:lvl>
    <w:lvl w:ilvl="8" w:tplc="DC1E2DE2">
      <w:numFmt w:val="bullet"/>
      <w:lvlText w:val="•"/>
      <w:lvlJc w:val="left"/>
      <w:pPr>
        <w:ind w:left="8604" w:hanging="221"/>
      </w:pPr>
      <w:rPr>
        <w:rFonts w:hint="default"/>
        <w:lang w:val="zh-HK" w:eastAsia="zh-HK" w:bidi="zh-HK"/>
      </w:rPr>
    </w:lvl>
  </w:abstractNum>
  <w:abstractNum w:abstractNumId="1" w15:restartNumberingAfterBreak="0">
    <w:nsid w:val="42087D60"/>
    <w:multiLevelType w:val="hybridMultilevel"/>
    <w:tmpl w:val="61F20738"/>
    <w:lvl w:ilvl="0" w:tplc="360CD3F8">
      <w:start w:val="1"/>
      <w:numFmt w:val="lowerRoman"/>
      <w:lvlText w:val="(%1)"/>
      <w:lvlJc w:val="left"/>
      <w:pPr>
        <w:ind w:left="516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zh-HK" w:eastAsia="zh-HK" w:bidi="zh-HK"/>
      </w:rPr>
    </w:lvl>
    <w:lvl w:ilvl="1" w:tplc="4790DC94">
      <w:numFmt w:val="bullet"/>
      <w:lvlText w:val="•"/>
      <w:lvlJc w:val="left"/>
      <w:pPr>
        <w:ind w:left="1534" w:hanging="262"/>
      </w:pPr>
      <w:rPr>
        <w:rFonts w:hint="default"/>
        <w:lang w:val="zh-HK" w:eastAsia="zh-HK" w:bidi="zh-HK"/>
      </w:rPr>
    </w:lvl>
    <w:lvl w:ilvl="2" w:tplc="BC268730">
      <w:numFmt w:val="bullet"/>
      <w:lvlText w:val="•"/>
      <w:lvlJc w:val="left"/>
      <w:pPr>
        <w:ind w:left="2548" w:hanging="262"/>
      </w:pPr>
      <w:rPr>
        <w:rFonts w:hint="default"/>
        <w:lang w:val="zh-HK" w:eastAsia="zh-HK" w:bidi="zh-HK"/>
      </w:rPr>
    </w:lvl>
    <w:lvl w:ilvl="3" w:tplc="C49C2380">
      <w:numFmt w:val="bullet"/>
      <w:lvlText w:val="•"/>
      <w:lvlJc w:val="left"/>
      <w:pPr>
        <w:ind w:left="3562" w:hanging="262"/>
      </w:pPr>
      <w:rPr>
        <w:rFonts w:hint="default"/>
        <w:lang w:val="zh-HK" w:eastAsia="zh-HK" w:bidi="zh-HK"/>
      </w:rPr>
    </w:lvl>
    <w:lvl w:ilvl="4" w:tplc="27F66172">
      <w:numFmt w:val="bullet"/>
      <w:lvlText w:val="•"/>
      <w:lvlJc w:val="left"/>
      <w:pPr>
        <w:ind w:left="4576" w:hanging="262"/>
      </w:pPr>
      <w:rPr>
        <w:rFonts w:hint="default"/>
        <w:lang w:val="zh-HK" w:eastAsia="zh-HK" w:bidi="zh-HK"/>
      </w:rPr>
    </w:lvl>
    <w:lvl w:ilvl="5" w:tplc="E2C2C670">
      <w:numFmt w:val="bullet"/>
      <w:lvlText w:val="•"/>
      <w:lvlJc w:val="left"/>
      <w:pPr>
        <w:ind w:left="5590" w:hanging="262"/>
      </w:pPr>
      <w:rPr>
        <w:rFonts w:hint="default"/>
        <w:lang w:val="zh-HK" w:eastAsia="zh-HK" w:bidi="zh-HK"/>
      </w:rPr>
    </w:lvl>
    <w:lvl w:ilvl="6" w:tplc="3B00EC90">
      <w:numFmt w:val="bullet"/>
      <w:lvlText w:val="•"/>
      <w:lvlJc w:val="left"/>
      <w:pPr>
        <w:ind w:left="6604" w:hanging="262"/>
      </w:pPr>
      <w:rPr>
        <w:rFonts w:hint="default"/>
        <w:lang w:val="zh-HK" w:eastAsia="zh-HK" w:bidi="zh-HK"/>
      </w:rPr>
    </w:lvl>
    <w:lvl w:ilvl="7" w:tplc="EB606DEC">
      <w:numFmt w:val="bullet"/>
      <w:lvlText w:val="•"/>
      <w:lvlJc w:val="left"/>
      <w:pPr>
        <w:ind w:left="7618" w:hanging="262"/>
      </w:pPr>
      <w:rPr>
        <w:rFonts w:hint="default"/>
        <w:lang w:val="zh-HK" w:eastAsia="zh-HK" w:bidi="zh-HK"/>
      </w:rPr>
    </w:lvl>
    <w:lvl w:ilvl="8" w:tplc="73981E16">
      <w:numFmt w:val="bullet"/>
      <w:lvlText w:val="•"/>
      <w:lvlJc w:val="left"/>
      <w:pPr>
        <w:ind w:left="8632" w:hanging="262"/>
      </w:pPr>
      <w:rPr>
        <w:rFonts w:hint="default"/>
        <w:lang w:val="zh-HK" w:eastAsia="zh-HK" w:bidi="zh-HK"/>
      </w:rPr>
    </w:lvl>
  </w:abstractNum>
  <w:abstractNum w:abstractNumId="2" w15:restartNumberingAfterBreak="0">
    <w:nsid w:val="4A612214"/>
    <w:multiLevelType w:val="hybridMultilevel"/>
    <w:tmpl w:val="1A5EDC0A"/>
    <w:lvl w:ilvl="0" w:tplc="EEF23F18">
      <w:start w:val="1"/>
      <w:numFmt w:val="decimal"/>
      <w:lvlText w:val="%1."/>
      <w:lvlJc w:val="left"/>
      <w:pPr>
        <w:ind w:left="331" w:hanging="219"/>
        <w:jc w:val="left"/>
      </w:pPr>
      <w:rPr>
        <w:rFonts w:hint="default"/>
        <w:w w:val="100"/>
        <w:lang w:val="zh-HK" w:eastAsia="zh-HK" w:bidi="zh-HK"/>
      </w:rPr>
    </w:lvl>
    <w:lvl w:ilvl="1" w:tplc="CA8E5538">
      <w:start w:val="1"/>
      <w:numFmt w:val="lowerRoman"/>
      <w:lvlText w:val="%2."/>
      <w:lvlJc w:val="left"/>
      <w:pPr>
        <w:ind w:left="1006" w:hanging="17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HK" w:eastAsia="zh-HK" w:bidi="zh-HK"/>
      </w:rPr>
    </w:lvl>
    <w:lvl w:ilvl="2" w:tplc="C5AE35F0">
      <w:start w:val="1"/>
      <w:numFmt w:val="lowerLetter"/>
      <w:lvlText w:val="(%3)"/>
      <w:lvlJc w:val="left"/>
      <w:pPr>
        <w:ind w:left="1853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HK" w:eastAsia="zh-HK" w:bidi="zh-HK"/>
      </w:rPr>
    </w:lvl>
    <w:lvl w:ilvl="3" w:tplc="8C868D2A">
      <w:numFmt w:val="bullet"/>
      <w:lvlText w:val="•"/>
      <w:lvlJc w:val="left"/>
      <w:pPr>
        <w:ind w:left="2960" w:hanging="300"/>
      </w:pPr>
      <w:rPr>
        <w:rFonts w:hint="default"/>
        <w:lang w:val="zh-HK" w:eastAsia="zh-HK" w:bidi="zh-HK"/>
      </w:rPr>
    </w:lvl>
    <w:lvl w:ilvl="4" w:tplc="F0A6D42A">
      <w:numFmt w:val="bullet"/>
      <w:lvlText w:val="•"/>
      <w:lvlJc w:val="left"/>
      <w:pPr>
        <w:ind w:left="4060" w:hanging="300"/>
      </w:pPr>
      <w:rPr>
        <w:rFonts w:hint="default"/>
        <w:lang w:val="zh-HK" w:eastAsia="zh-HK" w:bidi="zh-HK"/>
      </w:rPr>
    </w:lvl>
    <w:lvl w:ilvl="5" w:tplc="E3E6A53C">
      <w:numFmt w:val="bullet"/>
      <w:lvlText w:val="•"/>
      <w:lvlJc w:val="left"/>
      <w:pPr>
        <w:ind w:left="5160" w:hanging="300"/>
      </w:pPr>
      <w:rPr>
        <w:rFonts w:hint="default"/>
        <w:lang w:val="zh-HK" w:eastAsia="zh-HK" w:bidi="zh-HK"/>
      </w:rPr>
    </w:lvl>
    <w:lvl w:ilvl="6" w:tplc="6DDCFA20">
      <w:numFmt w:val="bullet"/>
      <w:lvlText w:val="•"/>
      <w:lvlJc w:val="left"/>
      <w:pPr>
        <w:ind w:left="6260" w:hanging="300"/>
      </w:pPr>
      <w:rPr>
        <w:rFonts w:hint="default"/>
        <w:lang w:val="zh-HK" w:eastAsia="zh-HK" w:bidi="zh-HK"/>
      </w:rPr>
    </w:lvl>
    <w:lvl w:ilvl="7" w:tplc="3E968ADE">
      <w:numFmt w:val="bullet"/>
      <w:lvlText w:val="•"/>
      <w:lvlJc w:val="left"/>
      <w:pPr>
        <w:ind w:left="7360" w:hanging="300"/>
      </w:pPr>
      <w:rPr>
        <w:rFonts w:hint="default"/>
        <w:lang w:val="zh-HK" w:eastAsia="zh-HK" w:bidi="zh-HK"/>
      </w:rPr>
    </w:lvl>
    <w:lvl w:ilvl="8" w:tplc="00BEC64A">
      <w:numFmt w:val="bullet"/>
      <w:lvlText w:val="•"/>
      <w:lvlJc w:val="left"/>
      <w:pPr>
        <w:ind w:left="8460" w:hanging="300"/>
      </w:pPr>
      <w:rPr>
        <w:rFonts w:hint="default"/>
        <w:lang w:val="zh-HK" w:eastAsia="zh-HK" w:bidi="zh-HK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C8"/>
    <w:rsid w:val="000A68DF"/>
    <w:rsid w:val="004154BA"/>
    <w:rsid w:val="005547BE"/>
    <w:rsid w:val="006E2E5E"/>
    <w:rsid w:val="00AB11BD"/>
    <w:rsid w:val="00C90DC8"/>
    <w:rsid w:val="00E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54AA"/>
  <w15:docId w15:val="{CFC63ED9-32CF-FF40-A1A5-A9A417DC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Noto Sans CJK JP Regular" w:eastAsia="Noto Sans CJK JP Regular" w:hAnsi="Noto Sans CJK JP Regular" w:cs="Noto Sans CJK JP Regular"/>
      <w:lang w:val="zh-HK" w:eastAsia="zh-HK" w:bidi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ListParagraph">
    <w:name w:val="List Paragraph"/>
    <w:basedOn w:val="Normal"/>
    <w:uiPriority w:val="1"/>
    <w:qFormat/>
    <w:pPr>
      <w:ind w:left="331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neclickcareh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kasf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asf.org" TargetMode="External"/><Relationship Id="rId14" Type="http://schemas.openxmlformats.org/officeDocument/2006/relationships/hyperlink" Target="mailto:info@hka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Dougdoug</dc:creator>
  <cp:lastModifiedBy>Alex Siuho Man</cp:lastModifiedBy>
  <cp:revision>3</cp:revision>
  <dcterms:created xsi:type="dcterms:W3CDTF">2019-09-23T04:40:00Z</dcterms:created>
  <dcterms:modified xsi:type="dcterms:W3CDTF">2019-09-23T08:25:00Z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2019-09-23T00:00:00Z</vt:filetime>
  </property>
</Properties>
</file>